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1028700"/>
            <wp:effectExtent l="19050" t="0" r="0" b="0"/>
            <wp:docPr id="6" name="Рисунок 1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A5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15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Е</w:t>
      </w:r>
    </w:p>
    <w:p w:rsidR="00661520" w:rsidRPr="00006BF8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61520" w:rsidRP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20">
        <w:rPr>
          <w:rFonts w:ascii="Times New Roman" w:hAnsi="Times New Roman" w:cs="Times New Roman"/>
          <w:b/>
          <w:sz w:val="28"/>
          <w:szCs w:val="28"/>
        </w:rPr>
        <w:t xml:space="preserve">НЫТВЕНСКОГО </w:t>
      </w:r>
      <w:r w:rsidR="00006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006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520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61520" w:rsidRP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20" w:rsidRP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20" w:rsidRDefault="00C74187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7418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70.5pt;margin-top:282.65pt;width:238.5pt;height:72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zLsgIAALA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" filled="f" stroked="f">
            <v:textbox style="mso-next-textbox:#Text Box 5" inset="0,0,0,0">
              <w:txbxContent>
                <w:p w:rsidR="00F16324" w:rsidRPr="00C50218" w:rsidRDefault="00C50218" w:rsidP="00F16324">
                  <w:pPr>
                    <w:spacing w:after="360" w:line="240" w:lineRule="exact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C5021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Об утверждении Административного регламента предоставления муниципальной услуги "Предоставление гражданам жилых помещений по договорам социального найма "</w:t>
                  </w:r>
                </w:p>
                <w:p w:rsidR="00F16324" w:rsidRPr="00F16324" w:rsidRDefault="00F16324" w:rsidP="00F16324">
                  <w:pPr>
                    <w:spacing w:after="36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903B5" w:rsidRPr="005E2870" w:rsidRDefault="00F903B5" w:rsidP="005E2870"/>
              </w:txbxContent>
            </v:textbox>
            <w10:wrap anchorx="page" anchory="page"/>
          </v:shape>
        </w:pict>
      </w:r>
      <w:r w:rsidRPr="00C74187">
        <w:rPr>
          <w:noProof/>
          <w:lang w:eastAsia="ru-RU"/>
        </w:rPr>
        <w:pict>
          <v:shape id="Text Box 2" o:spid="_x0000_s1027" type="#_x0000_t202" style="position:absolute;left:0;text-align:left;margin-left:444.75pt;margin-top:253.5pt;width:99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Re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" filled="f" stroked="f">
            <v:textbox style="mso-next-textbox:#Text Box 2" inset="0,0,0,0">
              <w:txbxContent>
                <w:p w:rsidR="00F903B5" w:rsidRPr="00482A25" w:rsidRDefault="00C74187" w:rsidP="00E93EEC">
                  <w:pPr>
                    <w:pStyle w:val="a7"/>
                    <w:ind w:firstLine="284"/>
                    <w:jc w:val="left"/>
                    <w:rPr>
                      <w:szCs w:val="28"/>
                      <w:lang w:val="ru-RU"/>
                    </w:rPr>
                  </w:pPr>
                  <w:fldSimple w:instr=" DOCPROPERTY  reg_number  \* MERGEFORMAT ">
                    <w:r w:rsidR="00F903B5">
                      <w:rPr>
                        <w:szCs w:val="28"/>
                        <w:lang w:val="ru-RU"/>
                      </w:rPr>
                      <w:t>Рег. номер</w:t>
                    </w:r>
                  </w:fldSimple>
                </w:p>
              </w:txbxContent>
            </v:textbox>
            <w10:wrap anchorx="page" anchory="page"/>
          </v:shape>
        </w:pict>
      </w:r>
      <w:bookmarkEnd w:id="0"/>
      <w:r w:rsidRPr="00C74187">
        <w:rPr>
          <w:noProof/>
          <w:lang w:eastAsia="ru-RU"/>
        </w:rPr>
        <w:pict>
          <v:shape id="Text Box 3" o:spid="_x0000_s1028" type="#_x0000_t202" style="position:absolute;left:0;text-align:left;margin-left:104.25pt;margin-top:253.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dTrw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" filled="f" stroked="f">
            <v:textbox style="mso-next-textbox:#Text Box 3" inset="0,0,0,0">
              <w:txbxContent>
                <w:p w:rsidR="00F903B5" w:rsidRPr="00482A25" w:rsidRDefault="00C74187" w:rsidP="007D092E">
                  <w:pPr>
                    <w:pStyle w:val="a7"/>
                    <w:ind w:firstLine="426"/>
                    <w:jc w:val="left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 w:rsidR="00F903B5">
                      <w:rPr>
                        <w:szCs w:val="28"/>
                        <w:lang w:val="ru-RU"/>
                      </w:rPr>
                      <w:t>Дата рег.</w:t>
                    </w:r>
                  </w:fldSimple>
                </w:p>
              </w:txbxContent>
            </v:textbox>
            <w10:wrap anchorx="page" anchory="page"/>
          </v:shape>
        </w:pict>
      </w:r>
      <w:r w:rsidR="00661520" w:rsidRPr="006615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86450" cy="571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(26.01.2017 15-42-1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20" w:rsidRDefault="00661520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324" w:rsidRPr="00661520" w:rsidRDefault="00F16324" w:rsidP="0066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218" w:rsidRDefault="00C50218" w:rsidP="00F1632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218" w:rsidRDefault="00C50218" w:rsidP="00F1632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218" w:rsidRPr="00C50218" w:rsidRDefault="00C50218" w:rsidP="00C5021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21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5021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50218">
        <w:rPr>
          <w:rFonts w:ascii="Times New Roman" w:eastAsia="Calibri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Федеральным </w:t>
      </w:r>
      <w:hyperlink r:id="rId10" w:history="1">
        <w:r w:rsidRPr="00C5021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50218">
        <w:rPr>
          <w:rFonts w:ascii="Times New Roman" w:eastAsia="Calibri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Законом Пермского края от 25.04.2019 № 386 -ПК «Об образовании нового муниципального образования </w:t>
      </w:r>
      <w:proofErr w:type="spellStart"/>
      <w:r w:rsidRPr="00C50218">
        <w:rPr>
          <w:rFonts w:ascii="Times New Roman" w:eastAsia="Calibri" w:hAnsi="Times New Roman" w:cs="Times New Roman"/>
          <w:sz w:val="28"/>
          <w:szCs w:val="28"/>
        </w:rPr>
        <w:t>Нытвенский</w:t>
      </w:r>
      <w:proofErr w:type="spellEnd"/>
      <w:r w:rsidRPr="00C50218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округ», Уставом </w:t>
      </w:r>
      <w:proofErr w:type="spellStart"/>
      <w:r w:rsidRPr="00C50218">
        <w:rPr>
          <w:rFonts w:ascii="Times New Roman" w:eastAsia="Calibri" w:hAnsi="Times New Roman" w:cs="Times New Roman"/>
          <w:sz w:val="28"/>
          <w:szCs w:val="28"/>
        </w:rPr>
        <w:t>Нытвенского</w:t>
      </w:r>
      <w:proofErr w:type="spellEnd"/>
      <w:r w:rsidRPr="00C5021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округа:</w:t>
      </w:r>
    </w:p>
    <w:p w:rsidR="00C50218" w:rsidRPr="00C50218" w:rsidRDefault="00C50218" w:rsidP="00C50218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0218" w:rsidRPr="00C50218" w:rsidRDefault="00C50218" w:rsidP="00C5021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1" w:history="1">
        <w:r w:rsidRPr="00C5021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50218">
        <w:rPr>
          <w:rFonts w:ascii="Times New Roman" w:hAnsi="Times New Roman" w:cs="Times New Roman"/>
          <w:sz w:val="28"/>
          <w:szCs w:val="28"/>
        </w:rPr>
        <w:t xml:space="preserve"> «Предоставление гражданам жилых помещений по договорам социального найма».</w:t>
      </w:r>
    </w:p>
    <w:p w:rsidR="00F438EA" w:rsidRDefault="00C50218" w:rsidP="00F438EA">
      <w:pPr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на официальном сайте </w:t>
      </w:r>
      <w:proofErr w:type="spellStart"/>
      <w:r w:rsidRPr="00C50218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C5021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438EA" w:rsidRDefault="00C50218" w:rsidP="00F438EA">
      <w:pPr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8EA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C50218" w:rsidRPr="00F438EA" w:rsidRDefault="00C50218" w:rsidP="00A51CA5">
      <w:pPr>
        <w:numPr>
          <w:ilvl w:val="0"/>
          <w:numId w:val="3"/>
        </w:numPr>
        <w:spacing w:after="72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F43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начальника Управления ЖКХ, благоустройства и транспорта администрации </w:t>
      </w:r>
      <w:proofErr w:type="spellStart"/>
      <w:r w:rsidRPr="00F438E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Нытвенского</w:t>
      </w:r>
      <w:proofErr w:type="spellEnd"/>
      <w:r w:rsidRPr="00F4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B03585" w:rsidRDefault="00C50218" w:rsidP="00C50218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Глава  администрации городского округа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0218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Pr="00C50218">
        <w:rPr>
          <w:rFonts w:ascii="Times New Roman" w:hAnsi="Times New Roman" w:cs="Times New Roman"/>
          <w:sz w:val="28"/>
          <w:szCs w:val="28"/>
        </w:rPr>
        <w:t>Хаертдинов</w:t>
      </w:r>
      <w:proofErr w:type="spellEnd"/>
    </w:p>
    <w:p w:rsidR="00C50218" w:rsidRDefault="00C50218" w:rsidP="00C50218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0218" w:rsidRPr="00C50218" w:rsidRDefault="00C50218" w:rsidP="00C50218">
      <w:pPr>
        <w:pStyle w:val="a1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АДМИНИСТРАТИВНЫЙ РЕГЛАМЕНТ</w:t>
      </w:r>
    </w:p>
    <w:p w:rsidR="00C50218" w:rsidRPr="00C50218" w:rsidRDefault="00C50218" w:rsidP="00C50218">
      <w:pPr>
        <w:pStyle w:val="a1"/>
        <w:spacing w:after="36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предоставления  муниципальной  услуги «Предоставление гражданам жилых помещений по договорам социального найма»</w:t>
      </w:r>
    </w:p>
    <w:p w:rsidR="00C50218" w:rsidRPr="00C50218" w:rsidRDefault="00C50218" w:rsidP="00C50218">
      <w:pPr>
        <w:autoSpaceDE w:val="0"/>
        <w:autoSpaceDN w:val="0"/>
        <w:adjustRightInd w:val="0"/>
        <w:spacing w:line="360" w:lineRule="exact"/>
        <w:ind w:firstLine="7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C50218" w:rsidRPr="00C50218" w:rsidRDefault="00C50218" w:rsidP="00C50218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1.1. Предмет регулирования административного регламента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1.1.1. </w:t>
      </w:r>
      <w:proofErr w:type="gramStart"/>
      <w:r w:rsidRPr="00C50218">
        <w:rPr>
          <w:rFonts w:ascii="Times New Roman" w:hAnsi="Times New Roman" w:cs="Times New Roman"/>
          <w:bCs/>
          <w:sz w:val="28"/>
          <w:szCs w:val="28"/>
        </w:rPr>
        <w:t>Административный регламент по предоставлению муниципальной услуги «Предоставление гражданам жилых помещений по договорам социального найма» (далее –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Pr="00C50218">
        <w:rPr>
          <w:rFonts w:ascii="Times New Roman" w:hAnsi="Times New Roman" w:cs="Times New Roman"/>
          <w:bCs/>
          <w:sz w:val="28"/>
          <w:szCs w:val="28"/>
        </w:rPr>
        <w:t>, участвующих в предоставлении муниципальной услуги.</w:t>
      </w:r>
    </w:p>
    <w:p w:rsidR="00C50218" w:rsidRPr="00C50218" w:rsidRDefault="00C50218" w:rsidP="00C50218">
      <w:pPr>
        <w:pStyle w:val="a1"/>
        <w:spacing w:after="36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proofErr w:type="gramStart"/>
      <w:r w:rsidRPr="00C50218"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 предоставляется в рамках решения вопроса местного значения «обеспечение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C5021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50218">
        <w:rPr>
          <w:rFonts w:ascii="Times New Roman" w:hAnsi="Times New Roman" w:cs="Times New Roman"/>
          <w:bCs/>
          <w:sz w:val="28"/>
          <w:szCs w:val="28"/>
        </w:rPr>
        <w:t>» установленного подпунктом 6 пункта 1 статьи 16 федерального закона</w:t>
      </w:r>
      <w:proofErr w:type="gramEnd"/>
      <w:r w:rsidRPr="00C50218">
        <w:rPr>
          <w:rFonts w:ascii="Times New Roman" w:hAnsi="Times New Roman" w:cs="Times New Roman"/>
          <w:bCs/>
          <w:sz w:val="28"/>
          <w:szCs w:val="28"/>
        </w:rPr>
        <w:t xml:space="preserve"> от 06.10.2003 года N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50218" w:rsidRPr="00C50218" w:rsidRDefault="00C50218" w:rsidP="00C50218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1.2. Круг заявителей</w:t>
      </w:r>
    </w:p>
    <w:p w:rsidR="00903C3F" w:rsidRPr="00C50218" w:rsidRDefault="00C50218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r w:rsidR="00903C3F" w:rsidRPr="00C50218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по предоставлению жилого помещения по договору социального найма являются следующие категории граждан Российской Федерации, проживающие на территории </w:t>
      </w:r>
      <w:proofErr w:type="spellStart"/>
      <w:r w:rsidR="00903C3F" w:rsidRPr="00C50218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903C3F" w:rsidRPr="00C50218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903C3F" w:rsidRPr="00C50218" w:rsidRDefault="00903C3F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218">
        <w:rPr>
          <w:rFonts w:ascii="Times New Roman" w:hAnsi="Times New Roman" w:cs="Times New Roman"/>
          <w:sz w:val="28"/>
          <w:szCs w:val="28"/>
        </w:rPr>
        <w:t>- малоимущие граждане, признанные по установленным Жилищным кодексом Российской Федерации основаниям нуждающимися в жилых помещениях, состоящие на учете в качестве нуждающихся в жилых помещениях, предоставляемых по договорам социального найма.</w:t>
      </w:r>
      <w:proofErr w:type="gramEnd"/>
    </w:p>
    <w:p w:rsidR="00903C3F" w:rsidRPr="00C50218" w:rsidRDefault="00903C3F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0218">
        <w:rPr>
          <w:rFonts w:ascii="Times New Roman" w:hAnsi="Times New Roman" w:cs="Times New Roman"/>
          <w:sz w:val="28"/>
          <w:szCs w:val="28"/>
        </w:rPr>
        <w:t xml:space="preserve">.2. Получателями муниципальной услуги по предоставлению жилых помещений по договору социального найма освободившихся жилых </w:t>
      </w:r>
      <w:r w:rsidRPr="00C50218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(комнат) в коммунальной квартире жилищного фонда </w:t>
      </w:r>
      <w:proofErr w:type="spellStart"/>
      <w:r w:rsidRPr="00C50218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C50218">
        <w:rPr>
          <w:rFonts w:ascii="Times New Roman" w:hAnsi="Times New Roman" w:cs="Times New Roman"/>
          <w:sz w:val="28"/>
          <w:szCs w:val="28"/>
        </w:rPr>
        <w:t xml:space="preserve"> городского округа по договорам социального найма являются:</w:t>
      </w:r>
    </w:p>
    <w:p w:rsidR="00903C3F" w:rsidRPr="00C50218" w:rsidRDefault="00903C3F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граждане, проживающие в данной квартире,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помещениях;</w:t>
      </w:r>
    </w:p>
    <w:p w:rsidR="00C50218" w:rsidRPr="00C50218" w:rsidRDefault="00903C3F" w:rsidP="00903C3F">
      <w:pPr>
        <w:autoSpaceDE w:val="0"/>
        <w:spacing w:after="36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граждане, проживающие в данной квартире,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на основании их заявления (Приложение № 1 к регламенту)</w:t>
      </w:r>
      <w:r w:rsidR="00C50218" w:rsidRPr="00C50218">
        <w:rPr>
          <w:rFonts w:ascii="Times New Roman" w:hAnsi="Times New Roman" w:cs="Times New Roman"/>
          <w:bCs/>
          <w:sz w:val="28"/>
          <w:szCs w:val="28"/>
        </w:rPr>
        <w:t>.</w:t>
      </w:r>
    </w:p>
    <w:p w:rsidR="00C50218" w:rsidRPr="00C50218" w:rsidRDefault="00C50218" w:rsidP="00C50218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50218" w:rsidRPr="00C50218" w:rsidRDefault="00C50218" w:rsidP="00B4002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proofErr w:type="gramStart"/>
      <w:r w:rsidRPr="00C50218">
        <w:rPr>
          <w:rFonts w:ascii="Times New Roman" w:hAnsi="Times New Roman" w:cs="Times New Roman"/>
          <w:bCs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C50218">
        <w:rPr>
          <w:rFonts w:ascii="Times New Roman" w:hAnsi="Times New Roman" w:cs="Times New Roman"/>
          <w:bCs/>
          <w:sz w:val="28"/>
          <w:szCs w:val="28"/>
        </w:rPr>
        <w:t>Нытвенского</w:t>
      </w:r>
      <w:proofErr w:type="spellEnd"/>
      <w:r w:rsidRPr="00C5021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 Пермского края - архивный отдел, (далее – орган, предоставляющий муниципальную услугу), расположе</w:t>
      </w:r>
      <w:proofErr w:type="gramStart"/>
      <w:r w:rsidRPr="00C50218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C50218">
        <w:rPr>
          <w:rFonts w:ascii="Times New Roman" w:hAnsi="Times New Roman" w:cs="Times New Roman"/>
          <w:bCs/>
          <w:sz w:val="28"/>
          <w:szCs w:val="28"/>
        </w:rPr>
        <w:t xml:space="preserve">а) по адресу: г. Нытва, ул. К. Либкнехта, д. 2а, </w:t>
      </w:r>
      <w:proofErr w:type="spellStart"/>
      <w:r w:rsidRPr="00C50218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C50218">
        <w:rPr>
          <w:rFonts w:ascii="Times New Roman" w:hAnsi="Times New Roman" w:cs="Times New Roman"/>
          <w:bCs/>
          <w:sz w:val="28"/>
          <w:szCs w:val="28"/>
        </w:rPr>
        <w:t>. №10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График работы: 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понедельн</w:t>
      </w:r>
      <w:r>
        <w:rPr>
          <w:rFonts w:ascii="Times New Roman" w:hAnsi="Times New Roman" w:cs="Times New Roman"/>
          <w:bCs/>
          <w:sz w:val="28"/>
          <w:szCs w:val="28"/>
        </w:rPr>
        <w:t>ик – четверг    с 8-00 до 17-15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пятница                            с 8-00 до 16-00       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пер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ерыв                           </w:t>
      </w:r>
      <w:r w:rsidRPr="00C50218">
        <w:rPr>
          <w:rFonts w:ascii="Times New Roman" w:hAnsi="Times New Roman" w:cs="Times New Roman"/>
          <w:bCs/>
          <w:sz w:val="28"/>
          <w:szCs w:val="28"/>
        </w:rPr>
        <w:t>с 12-00  до 13-00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суббота, воскресенье   -  выходные дни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приемные дни для посетителей: 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понедель</w:t>
      </w:r>
      <w:r>
        <w:rPr>
          <w:rFonts w:ascii="Times New Roman" w:hAnsi="Times New Roman" w:cs="Times New Roman"/>
          <w:bCs/>
          <w:sz w:val="28"/>
          <w:szCs w:val="28"/>
        </w:rPr>
        <w:t>ник, вторник    с 8-00 до 12-00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среда, четверг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с13-00 до 17-15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пятница                           не приемный день    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Справочный телефон: (34272) 3-14-90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услуги:_ </w:t>
      </w:r>
      <w:hyperlink r:id="rId13" w:history="1">
        <w:r w:rsidRPr="00C50218">
          <w:rPr>
            <w:rFonts w:ascii="Times New Roman" w:hAnsi="Times New Roman" w:cs="Times New Roman"/>
            <w:bCs/>
            <w:sz w:val="28"/>
            <w:szCs w:val="28"/>
          </w:rPr>
          <w:t>http://nytva.permarea.ru/</w:t>
        </w:r>
      </w:hyperlink>
      <w:r w:rsidRPr="00C50218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4" w:history="1">
        <w:r w:rsidRPr="00C50218">
          <w:rPr>
            <w:rFonts w:ascii="Times New Roman" w:hAnsi="Times New Roman" w:cs="Times New Roman"/>
            <w:bCs/>
            <w:sz w:val="28"/>
            <w:szCs w:val="28"/>
          </w:rPr>
          <w:t>http://www.gosuslugi.ru/</w:t>
        </w:r>
      </w:hyperlink>
      <w:r w:rsidRPr="00C50218">
        <w:rPr>
          <w:rFonts w:ascii="Times New Roman" w:hAnsi="Times New Roman" w:cs="Times New Roman"/>
          <w:bCs/>
          <w:sz w:val="28"/>
          <w:szCs w:val="28"/>
        </w:rPr>
        <w:t xml:space="preserve"> (далее – Единый портал).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5" w:history="1">
        <w:r w:rsidRPr="00C50218">
          <w:rPr>
            <w:rFonts w:ascii="Times New Roman" w:hAnsi="Times New Roman" w:cs="Times New Roman"/>
            <w:bCs/>
            <w:sz w:val="28"/>
            <w:szCs w:val="28"/>
          </w:rPr>
          <w:t>http://gosuslugi.permkrai.ru/</w:t>
        </w:r>
      </w:hyperlink>
      <w:r w:rsidRPr="00C50218">
        <w:rPr>
          <w:rFonts w:ascii="Times New Roman" w:hAnsi="Times New Roman" w:cs="Times New Roman"/>
          <w:bCs/>
          <w:sz w:val="28"/>
          <w:szCs w:val="28"/>
        </w:rPr>
        <w:t xml:space="preserve"> (далее – Региональный портал).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для направления обращений </w:t>
      </w:r>
      <w:r w:rsidRPr="00C50218">
        <w:rPr>
          <w:rFonts w:ascii="Times New Roman" w:hAnsi="Times New Roman" w:cs="Times New Roman"/>
          <w:bCs/>
          <w:sz w:val="28"/>
          <w:szCs w:val="28"/>
        </w:rPr>
        <w:br/>
        <w:t xml:space="preserve">по вопросам предоставления муниципальной услуги: nioshchepkova@admnytva.ru  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1.3.2. Информация о месте нахождения, графике работы, справочных телефонах, адресе сайта в сети «Интернет» организаций, участвующих </w:t>
      </w:r>
      <w:r w:rsidRPr="00C50218">
        <w:rPr>
          <w:rFonts w:ascii="Times New Roman" w:hAnsi="Times New Roman" w:cs="Times New Roman"/>
          <w:bCs/>
          <w:sz w:val="28"/>
          <w:szCs w:val="28"/>
        </w:rPr>
        <w:br/>
        <w:t>в предоставлении муниципальной услуги.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1.3.3. Информация по вопросам предоставления муниципальной услуги предоставляется: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C50218">
        <w:rPr>
          <w:rFonts w:ascii="Times New Roman" w:hAnsi="Times New Roman" w:cs="Times New Roman"/>
          <w:bCs/>
          <w:sz w:val="28"/>
          <w:szCs w:val="28"/>
        </w:rPr>
        <w:t>Нытвенского</w:t>
      </w:r>
      <w:proofErr w:type="spellEnd"/>
      <w:r w:rsidRPr="00C5021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терминале в здании администрации </w:t>
      </w:r>
      <w:proofErr w:type="spellStart"/>
      <w:r w:rsidRPr="00C50218">
        <w:rPr>
          <w:rFonts w:ascii="Times New Roman" w:hAnsi="Times New Roman" w:cs="Times New Roman"/>
          <w:bCs/>
          <w:sz w:val="28"/>
          <w:szCs w:val="28"/>
        </w:rPr>
        <w:t>Нытвенского</w:t>
      </w:r>
      <w:proofErr w:type="spellEnd"/>
      <w:r w:rsidRPr="00C5021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на официальном сайте;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с использованием средств телефонной связи;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при личном обращении в орган, предоставляющий муниципальную услугу;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с использованием средств почтовой связи.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1.3.4. На информационных стендах и терминале в здании администрации </w:t>
      </w:r>
      <w:proofErr w:type="spellStart"/>
      <w:r w:rsidRPr="00C50218">
        <w:rPr>
          <w:rFonts w:ascii="Times New Roman" w:hAnsi="Times New Roman" w:cs="Times New Roman"/>
          <w:bCs/>
          <w:sz w:val="28"/>
          <w:szCs w:val="28"/>
        </w:rPr>
        <w:t>Нытвенского</w:t>
      </w:r>
      <w:proofErr w:type="spellEnd"/>
      <w:r w:rsidRPr="00C5021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размещается следующая информация: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извлечения из текста административного регламента;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блок-схема предоставления муниципальной услуги;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организации, предоставляющих муниципальную услугу;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информация о сроках предоставления муниципальной услуги;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основания для отказа в приеме документов, необходимых </w:t>
      </w:r>
      <w:r w:rsidRPr="00C50218">
        <w:rPr>
          <w:rFonts w:ascii="Times New Roman" w:hAnsi="Times New Roman" w:cs="Times New Roman"/>
          <w:bCs/>
          <w:sz w:val="28"/>
          <w:szCs w:val="28"/>
        </w:rPr>
        <w:br/>
        <w:t>для предоставления муниципальной услуги;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основания для отказа в предоставлении муниципальной услуги;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порядок информирования о ходе предоставления муниципальной услуги;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>порядок получения консультаций;</w:t>
      </w:r>
    </w:p>
    <w:p w:rsidR="00C50218" w:rsidRPr="00C50218" w:rsidRDefault="00C50218" w:rsidP="00C50218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lastRenderedPageBreak/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C50218" w:rsidRPr="00C50218" w:rsidRDefault="00C50218" w:rsidP="00903C3F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218">
        <w:rPr>
          <w:rFonts w:ascii="Times New Roman" w:hAnsi="Times New Roman" w:cs="Times New Roman"/>
          <w:bCs/>
          <w:sz w:val="28"/>
          <w:szCs w:val="28"/>
        </w:rPr>
        <w:t xml:space="preserve">иная информация необходимая для предоставления муниципальной услуги. </w:t>
      </w:r>
    </w:p>
    <w:p w:rsidR="00903C3F" w:rsidRPr="00571C72" w:rsidRDefault="00903C3F" w:rsidP="00903C3F">
      <w:pPr>
        <w:pStyle w:val="HTML"/>
        <w:spacing w:after="36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C72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03C3F" w:rsidRDefault="00903C3F" w:rsidP="00903C3F">
      <w:pPr>
        <w:pStyle w:val="HTML"/>
        <w:spacing w:after="36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C72">
        <w:rPr>
          <w:rFonts w:ascii="Times New Roman" w:hAnsi="Times New Roman" w:cs="Times New Roman"/>
          <w:sz w:val="28"/>
          <w:szCs w:val="28"/>
        </w:rPr>
        <w:t>2.1. 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муниципальной услуги:</w:t>
      </w:r>
    </w:p>
    <w:p w:rsidR="00903C3F" w:rsidRPr="00571C72" w:rsidRDefault="00903C3F" w:rsidP="00903C3F">
      <w:pPr>
        <w:pStyle w:val="HTML"/>
        <w:spacing w:after="360"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C50218">
        <w:rPr>
          <w:rFonts w:ascii="Times New Roman" w:hAnsi="Times New Roman" w:cs="Times New Roman"/>
          <w:sz w:val="28"/>
          <w:szCs w:val="28"/>
        </w:rPr>
        <w:t>Предоставление гражданам жилых помещений по договорам социального найма</w:t>
      </w:r>
      <w:r w:rsidRPr="00571C72">
        <w:rPr>
          <w:rFonts w:ascii="Times New Roman" w:hAnsi="Times New Roman" w:cs="Times New Roman"/>
          <w:sz w:val="28"/>
          <w:szCs w:val="28"/>
        </w:rPr>
        <w:t>.</w:t>
      </w:r>
    </w:p>
    <w:p w:rsidR="00903C3F" w:rsidRPr="00903C3F" w:rsidRDefault="00903C3F" w:rsidP="00903C3F">
      <w:pPr>
        <w:autoSpaceDE w:val="0"/>
        <w:spacing w:after="360" w:line="36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3C3F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Наименование органа местного самоуправления, предоставляющего муниципальную услугу</w:t>
      </w:r>
    </w:p>
    <w:p w:rsidR="00C50218" w:rsidRDefault="00903C3F" w:rsidP="00903C3F">
      <w:pPr>
        <w:pStyle w:val="a1"/>
        <w:spacing w:after="36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3C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2.2.1. Муниципальная услуга предоставляется Управлением ЖКХ, благоустройства и транспорта администрации </w:t>
      </w:r>
      <w:proofErr w:type="spellStart"/>
      <w:r w:rsidRPr="00903C3F">
        <w:rPr>
          <w:rFonts w:ascii="Times New Roman" w:eastAsia="Times New Roman" w:hAnsi="Times New Roman" w:cs="Times New Roman"/>
          <w:sz w:val="28"/>
          <w:szCs w:val="28"/>
          <w:lang w:eastAsia="ar-SA"/>
        </w:rPr>
        <w:t>Нытвенского</w:t>
      </w:r>
      <w:proofErr w:type="spellEnd"/>
      <w:r w:rsidRPr="00903C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(далее - Управление) и осуществляется через структурное подразделение – Отдел жилищного фонда благоустройства Управления ЖКХ, благоустройства и транспорта </w:t>
      </w:r>
      <w:proofErr w:type="spellStart"/>
      <w:r w:rsidRPr="00903C3F">
        <w:rPr>
          <w:rFonts w:ascii="Times New Roman" w:eastAsia="Times New Roman" w:hAnsi="Times New Roman" w:cs="Times New Roman"/>
          <w:sz w:val="28"/>
          <w:szCs w:val="28"/>
          <w:lang w:eastAsia="ar-SA"/>
        </w:rPr>
        <w:t>Нытвенского</w:t>
      </w:r>
      <w:proofErr w:type="spellEnd"/>
      <w:r w:rsidRPr="00903C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(далее - Отдел).</w:t>
      </w:r>
    </w:p>
    <w:p w:rsidR="00903C3F" w:rsidRPr="00903C3F" w:rsidRDefault="00903C3F" w:rsidP="00903C3F">
      <w:pPr>
        <w:autoSpaceDE w:val="0"/>
        <w:autoSpaceDN w:val="0"/>
        <w:adjustRightInd w:val="0"/>
        <w:spacing w:after="36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3C3F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Описание результата предоставления муниципальной услуги</w:t>
      </w:r>
    </w:p>
    <w:p w:rsidR="00903C3F" w:rsidRPr="00C50218" w:rsidRDefault="00903C3F" w:rsidP="00903C3F">
      <w:pPr>
        <w:pStyle w:val="a1"/>
        <w:spacing w:after="36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03C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2.3.1. </w:t>
      </w:r>
      <w:r w:rsidRPr="00C5021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03C3F" w:rsidRPr="00C50218" w:rsidRDefault="00903C3F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- заключение договора социального найма жилого помещения муниципального жилищного фонда администрацией </w:t>
      </w:r>
      <w:proofErr w:type="spellStart"/>
      <w:r w:rsidRPr="00C50218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C5021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C3F" w:rsidRDefault="00903C3F" w:rsidP="00903C3F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отказ в заключение</w:t>
      </w:r>
      <w:r w:rsidRPr="00C50218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муниципального жилищного фонда администрацией </w:t>
      </w:r>
      <w:proofErr w:type="spellStart"/>
      <w:r w:rsidRPr="00C50218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C5021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03C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3C3F" w:rsidRPr="00903C3F" w:rsidRDefault="00903C3F" w:rsidP="00903C3F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3C3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903C3F" w:rsidRPr="00903C3F" w:rsidRDefault="00903C3F" w:rsidP="00903C3F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C3F">
        <w:rPr>
          <w:rFonts w:ascii="Times New Roman" w:hAnsi="Times New Roman" w:cs="Times New Roman"/>
          <w:sz w:val="28"/>
          <w:szCs w:val="28"/>
        </w:rPr>
        <w:t>2.4.1.</w:t>
      </w:r>
      <w:r w:rsidR="00DF1303" w:rsidRPr="00DF1303">
        <w:rPr>
          <w:sz w:val="28"/>
          <w:szCs w:val="28"/>
        </w:rPr>
        <w:t xml:space="preserve"> </w:t>
      </w:r>
      <w:r w:rsidR="00DF1303" w:rsidRPr="00DF1303">
        <w:rPr>
          <w:rFonts w:ascii="Times New Roman" w:hAnsi="Times New Roman" w:cs="Times New Roman"/>
          <w:sz w:val="28"/>
          <w:szCs w:val="28"/>
        </w:rPr>
        <w:t>Решение вопроса о заключении договора социального найма</w:t>
      </w:r>
      <w:r w:rsidR="00DF1303">
        <w:rPr>
          <w:rFonts w:ascii="Times New Roman" w:hAnsi="Times New Roman" w:cs="Times New Roman"/>
          <w:sz w:val="28"/>
          <w:szCs w:val="28"/>
        </w:rPr>
        <w:t xml:space="preserve"> с гражданами </w:t>
      </w:r>
      <w:r w:rsidR="00DF1303" w:rsidRPr="00DF1303">
        <w:rPr>
          <w:rFonts w:ascii="Times New Roman" w:hAnsi="Times New Roman" w:cs="Times New Roman"/>
          <w:sz w:val="28"/>
          <w:szCs w:val="28"/>
        </w:rPr>
        <w:t>жилого помещения должно приниматься в срок не более 30 рабочих  дней со дня предоставления документов</w:t>
      </w:r>
      <w:r w:rsidRPr="00903C3F">
        <w:rPr>
          <w:rFonts w:ascii="Times New Roman" w:hAnsi="Times New Roman" w:cs="Times New Roman"/>
          <w:sz w:val="28"/>
          <w:szCs w:val="28"/>
        </w:rPr>
        <w:t>.</w:t>
      </w:r>
    </w:p>
    <w:p w:rsidR="00C50218" w:rsidRPr="00C50218" w:rsidRDefault="00903C3F" w:rsidP="00903C3F">
      <w:pPr>
        <w:pStyle w:val="a1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50218" w:rsidRPr="00C50218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C50218" w:rsidRPr="00C50218" w:rsidRDefault="00C50218" w:rsidP="00903C3F">
      <w:pPr>
        <w:pStyle w:val="a1"/>
        <w:spacing w:after="36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50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0218">
        <w:rPr>
          <w:rFonts w:ascii="Times New Roman" w:hAnsi="Times New Roman" w:cs="Times New Roman"/>
          <w:sz w:val="28"/>
          <w:szCs w:val="28"/>
        </w:rPr>
        <w:t>:</w:t>
      </w:r>
    </w:p>
    <w:p w:rsidR="00C50218" w:rsidRPr="00C50218" w:rsidRDefault="00C50218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lastRenderedPageBreak/>
        <w:t>- Конституцией Российской Федерации;</w:t>
      </w:r>
    </w:p>
    <w:p w:rsidR="00C50218" w:rsidRPr="00C50218" w:rsidRDefault="00C50218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C50218" w:rsidRPr="00C50218" w:rsidRDefault="00C50218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50218" w:rsidRPr="00C50218" w:rsidRDefault="00C50218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Федеральным законом от 27 июля 201</w:t>
      </w:r>
      <w:r w:rsidR="00903C3F">
        <w:rPr>
          <w:rFonts w:ascii="Times New Roman" w:hAnsi="Times New Roman" w:cs="Times New Roman"/>
          <w:sz w:val="28"/>
          <w:szCs w:val="28"/>
        </w:rPr>
        <w:t xml:space="preserve">0 года № 210-ФЗ «Об организации </w:t>
      </w:r>
      <w:r w:rsidRPr="00C50218">
        <w:rPr>
          <w:rFonts w:ascii="Times New Roman" w:hAnsi="Times New Roman" w:cs="Times New Roman"/>
          <w:sz w:val="28"/>
          <w:szCs w:val="28"/>
        </w:rPr>
        <w:t>предоставления государственных муниципальных услуг»;</w:t>
      </w:r>
    </w:p>
    <w:p w:rsidR="00C50218" w:rsidRPr="00C50218" w:rsidRDefault="00C50218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- Законом Пермской области от 30 ноября 2005 года № 2694-601 </w:t>
      </w:r>
      <w:r w:rsidRPr="00C50218">
        <w:rPr>
          <w:rFonts w:ascii="Times New Roman" w:hAnsi="Times New Roman" w:cs="Times New Roman"/>
          <w:sz w:val="28"/>
          <w:szCs w:val="28"/>
        </w:rPr>
        <w:br/>
        <w:t>«О порядке ведения органами местного самоуправления учета граждан нуждающихся в жилых помещениях, предоставляемых по договорам социального найма».</w:t>
      </w:r>
    </w:p>
    <w:p w:rsidR="00C50218" w:rsidRPr="00C50218" w:rsidRDefault="00C50218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- Уставом администрации </w:t>
      </w:r>
      <w:proofErr w:type="spellStart"/>
      <w:r w:rsidRPr="00C50218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C5021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C50218" w:rsidRPr="00C50218" w:rsidRDefault="00C50218" w:rsidP="00903C3F">
      <w:pPr>
        <w:pStyle w:val="a1"/>
        <w:spacing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-Постановлением администрации </w:t>
      </w:r>
      <w:proofErr w:type="spellStart"/>
      <w:r w:rsidRPr="00C50218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C50218">
        <w:rPr>
          <w:rFonts w:ascii="Times New Roman" w:hAnsi="Times New Roman" w:cs="Times New Roman"/>
          <w:sz w:val="28"/>
          <w:szCs w:val="28"/>
        </w:rPr>
        <w:t xml:space="preserve"> городского округа от 05.03.2020 г. № 54 «Об установлении учетной нормы и нормы предоставления площади жилого помещения предоставляемого по договору социального найма в населенных пунктах </w:t>
      </w:r>
      <w:proofErr w:type="spellStart"/>
      <w:r w:rsidRPr="00C50218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C5021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03C3F">
        <w:rPr>
          <w:rFonts w:ascii="Times New Roman" w:hAnsi="Times New Roman" w:cs="Times New Roman"/>
          <w:sz w:val="28"/>
          <w:szCs w:val="28"/>
        </w:rPr>
        <w:t>.</w:t>
      </w:r>
    </w:p>
    <w:p w:rsidR="00C50218" w:rsidRDefault="00903C3F" w:rsidP="00903C3F">
      <w:pPr>
        <w:pStyle w:val="a1"/>
        <w:spacing w:after="36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3C3F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903C3F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для предоставления муниципальной услуги</w:t>
      </w:r>
    </w:p>
    <w:p w:rsidR="00903C3F" w:rsidRPr="00C50218" w:rsidRDefault="00903C3F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</w:t>
      </w:r>
      <w:r w:rsidR="00DF1303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C50218">
        <w:rPr>
          <w:rFonts w:ascii="Times New Roman" w:hAnsi="Times New Roman" w:cs="Times New Roman"/>
          <w:sz w:val="28"/>
          <w:szCs w:val="28"/>
        </w:rPr>
        <w:t>по договорам социального найма жилого помещения муниципального жилищного фонда прилагается:</w:t>
      </w:r>
    </w:p>
    <w:p w:rsidR="00903C3F" w:rsidRPr="00C50218" w:rsidRDefault="00903C3F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C50218">
        <w:rPr>
          <w:rFonts w:ascii="Times New Roman" w:hAnsi="Times New Roman" w:cs="Times New Roman"/>
          <w:sz w:val="28"/>
          <w:szCs w:val="28"/>
        </w:rPr>
        <w:t>.1. При отсутствии  изменений за истекший период в документах, послуживших основанием для постановки на учет, расписка гражданина – заявителя, подтверждающая неизменность ранее предоставленных ими сведений;</w:t>
      </w:r>
    </w:p>
    <w:p w:rsidR="00903C3F" w:rsidRPr="00C50218" w:rsidRDefault="00903C3F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C50218">
        <w:rPr>
          <w:rFonts w:ascii="Times New Roman" w:hAnsi="Times New Roman" w:cs="Times New Roman"/>
          <w:sz w:val="28"/>
          <w:szCs w:val="28"/>
        </w:rPr>
        <w:t>.2. При наличии изменений документы с учетом произошедших изменений:</w:t>
      </w:r>
    </w:p>
    <w:p w:rsidR="00903C3F" w:rsidRPr="00C50218" w:rsidRDefault="00903C3F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паспорт гражданина-заявителя или иной документ, удостоверяющий его личность;</w:t>
      </w:r>
    </w:p>
    <w:p w:rsidR="00903C3F" w:rsidRPr="00C50218" w:rsidRDefault="00903C3F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документы о составе семьи гражданина-заявителя (свидетельство о рождении, свидетельство о заключении брака, решение об усыновлении (удочерении), судебные решения и др.);</w:t>
      </w:r>
    </w:p>
    <w:p w:rsidR="00903C3F" w:rsidRPr="00C50218" w:rsidRDefault="00903C3F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подтверждением места жительства могут служить данные регистрационного учета, документы, свидетельствующие о факте проживания (справки, судебные решения, подтверждающие факт проживания и иные документы, установленные законодательством).</w:t>
      </w:r>
    </w:p>
    <w:p w:rsidR="00903C3F" w:rsidRPr="00C50218" w:rsidRDefault="00903C3F" w:rsidP="00903C3F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документы органов, осуществляющих регистрацию транспортных средств, а также органов по регистрации имущественных прав, подтверждающие правовые основания владения гражданином-заявителем и членами его семьи, одиноко проживающим гражданином движимым и недвижимым имуществом на праве собственности, подлежащим налогообложению;</w:t>
      </w:r>
    </w:p>
    <w:p w:rsidR="00903C3F" w:rsidRDefault="00903C3F" w:rsidP="00DF1303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218">
        <w:rPr>
          <w:rFonts w:ascii="Times New Roman" w:hAnsi="Times New Roman" w:cs="Times New Roman"/>
          <w:sz w:val="28"/>
          <w:szCs w:val="28"/>
        </w:rPr>
        <w:lastRenderedPageBreak/>
        <w:t>- налоговые декларации о доходах за расчетный период, заверенные налоговыми органами, или другие документы, подтверждающие доходы гражданина-заявителя и членов его семьи, одиноко проживающего гражданина, которые учитываются при решении вопроса о признании граждан малоимущими в целях постановки на учет в качестве нуждающихся в предоставлении жилых помещений муниципального жилищного фонда по договорам социального найма, за исключением документов о заработке.</w:t>
      </w:r>
      <w:proofErr w:type="gramEnd"/>
    </w:p>
    <w:p w:rsidR="00DF1303" w:rsidRPr="00DF1303" w:rsidRDefault="00DF1303" w:rsidP="00DF1303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F1303">
        <w:rPr>
          <w:rFonts w:ascii="Times New Roman" w:hAnsi="Times New Roman" w:cs="Times New Roman"/>
          <w:sz w:val="28"/>
          <w:szCs w:val="28"/>
        </w:rPr>
        <w:t xml:space="preserve">.3.  Для рассмотрения вопроса о предоставлении муниципальных жилых помещений в коммунальной квартире по договору социального найма, граждане, проживающие в данной квартире должны предоставить документы для признания их </w:t>
      </w:r>
      <w:proofErr w:type="gramStart"/>
      <w:r w:rsidRPr="00DF130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DF1303">
        <w:rPr>
          <w:rFonts w:ascii="Times New Roman" w:hAnsi="Times New Roman" w:cs="Times New Roman"/>
          <w:sz w:val="28"/>
          <w:szCs w:val="28"/>
        </w:rPr>
        <w:t xml:space="preserve"> и нуждающимися в жилых помещениях (</w:t>
      </w:r>
      <w:r w:rsidR="00185197">
        <w:rPr>
          <w:rFonts w:ascii="Times New Roman" w:hAnsi="Times New Roman" w:cs="Times New Roman"/>
          <w:sz w:val="28"/>
          <w:szCs w:val="28"/>
        </w:rPr>
        <w:t>п. 2.6.</w:t>
      </w:r>
      <w:r w:rsidRPr="00DF13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1303" w:rsidRPr="00DF1303" w:rsidRDefault="00DF1303" w:rsidP="00DF1303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F1303">
        <w:rPr>
          <w:rFonts w:ascii="Times New Roman" w:hAnsi="Times New Roman" w:cs="Times New Roman"/>
          <w:sz w:val="28"/>
          <w:szCs w:val="28"/>
        </w:rPr>
        <w:t xml:space="preserve">.4.В случае, если гражданин имеет в соответствии с Жилищным кодексом Российской Федерации право на внеочередное предоставление жилого помещения по договору социального найма дополнительно к документам, указанным в </w:t>
      </w:r>
      <w:r w:rsidR="00185197">
        <w:rPr>
          <w:rFonts w:ascii="Times New Roman" w:hAnsi="Times New Roman" w:cs="Times New Roman"/>
          <w:sz w:val="28"/>
          <w:szCs w:val="28"/>
        </w:rPr>
        <w:t>п. 2.6. настоящего регламента</w:t>
      </w:r>
      <w:r w:rsidRPr="00DF1303">
        <w:rPr>
          <w:rFonts w:ascii="Times New Roman" w:hAnsi="Times New Roman" w:cs="Times New Roman"/>
          <w:sz w:val="28"/>
          <w:szCs w:val="28"/>
        </w:rPr>
        <w:t xml:space="preserve"> предоставляет: </w:t>
      </w:r>
    </w:p>
    <w:p w:rsidR="00DF1303" w:rsidRPr="00DF1303" w:rsidRDefault="00DF1303" w:rsidP="00DF1303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03">
        <w:rPr>
          <w:rFonts w:ascii="Times New Roman" w:hAnsi="Times New Roman" w:cs="Times New Roman"/>
          <w:sz w:val="28"/>
          <w:szCs w:val="28"/>
        </w:rPr>
        <w:t>- решение межведомственной комиссии о несоответствии помещения требованиям, установленным для жилых помещений (при наличии);</w:t>
      </w:r>
    </w:p>
    <w:p w:rsidR="00DF1303" w:rsidRPr="00C50218" w:rsidRDefault="00DF1303" w:rsidP="00DF1303">
      <w:pPr>
        <w:pStyle w:val="a1"/>
        <w:spacing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03">
        <w:rPr>
          <w:rFonts w:ascii="Times New Roman" w:hAnsi="Times New Roman" w:cs="Times New Roman"/>
          <w:sz w:val="28"/>
          <w:szCs w:val="28"/>
        </w:rPr>
        <w:t>- документ, выданный полномочным учреждением здравоохранения Российской Федерации, подтверждающий наличие у заявителя (члена семьи) заболеваний, предусмотренных перечнем, утвержденным уполномоченным Правительством Российской Федерации федеральным органом исполнительной власти (при наличии);</w:t>
      </w:r>
    </w:p>
    <w:p w:rsidR="00DF1303" w:rsidRPr="00DF1303" w:rsidRDefault="00DF1303" w:rsidP="00DF1303">
      <w:pPr>
        <w:pStyle w:val="a1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F1303">
        <w:rPr>
          <w:rFonts w:ascii="Times New Roman" w:hAnsi="Times New Roman" w:cs="Times New Roman"/>
          <w:sz w:val="28"/>
          <w:szCs w:val="28"/>
        </w:rPr>
        <w:t>2.7. Перечень оснований для отказа в предоставлении муниципальной услуги</w:t>
      </w:r>
    </w:p>
    <w:p w:rsidR="00576EA7" w:rsidRPr="00C50218" w:rsidRDefault="00576EA7" w:rsidP="00576EA7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Pr="00C50218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 муниципальной услуги являются:</w:t>
      </w:r>
    </w:p>
    <w:p w:rsidR="00576EA7" w:rsidRPr="00C50218" w:rsidRDefault="00576EA7" w:rsidP="00576EA7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- представление неполного пакета </w:t>
      </w:r>
      <w:r>
        <w:rPr>
          <w:rFonts w:ascii="Times New Roman" w:hAnsi="Times New Roman" w:cs="Times New Roman"/>
          <w:sz w:val="28"/>
          <w:szCs w:val="28"/>
        </w:rPr>
        <w:t>документов, указанного в п. 2.6</w:t>
      </w:r>
      <w:r w:rsidRPr="00C50218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регламента;</w:t>
      </w:r>
    </w:p>
    <w:p w:rsidR="00576EA7" w:rsidRPr="00C50218" w:rsidRDefault="00576EA7" w:rsidP="00576EA7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50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50218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предоставлении муниципальной услуги</w:t>
      </w:r>
    </w:p>
    <w:p w:rsidR="00576EA7" w:rsidRPr="00C50218" w:rsidRDefault="00576EA7" w:rsidP="00576EA7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поступившее от заявителя заявление о прекращении рассмотрения обращения;</w:t>
      </w:r>
    </w:p>
    <w:p w:rsidR="00576EA7" w:rsidRPr="00C50218" w:rsidRDefault="00576EA7" w:rsidP="00576EA7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несоответствие предоставленных гражданином документов требованиям законодательства Российской Федерации;</w:t>
      </w:r>
    </w:p>
    <w:p w:rsidR="00DF1303" w:rsidRPr="00DF1303" w:rsidRDefault="00576EA7" w:rsidP="00576EA7">
      <w:pPr>
        <w:spacing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представлены документы, которые  не подтверждают  право соответствующих граждан состоять на учете в качестве нуждающихся в жилых помещениях, предоставляемых по договору социального найма</w:t>
      </w:r>
    </w:p>
    <w:p w:rsidR="00576EA7" w:rsidRPr="00576EA7" w:rsidRDefault="00576EA7" w:rsidP="00576EA7">
      <w:pPr>
        <w:autoSpaceDE w:val="0"/>
        <w:autoSpaceDN w:val="0"/>
        <w:adjustRightInd w:val="0"/>
        <w:spacing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76EA7">
        <w:rPr>
          <w:rFonts w:ascii="Times New Roman" w:hAnsi="Times New Roman" w:cs="Times New Roman"/>
          <w:sz w:val="28"/>
          <w:szCs w:val="28"/>
        </w:rPr>
        <w:t>2.8</w:t>
      </w:r>
      <w:r w:rsidRPr="002B131E">
        <w:rPr>
          <w:sz w:val="28"/>
          <w:szCs w:val="28"/>
        </w:rPr>
        <w:t xml:space="preserve">. </w:t>
      </w:r>
      <w:r w:rsidRPr="00576EA7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</w:t>
      </w:r>
      <w:r w:rsidRPr="00576EA7">
        <w:rPr>
          <w:rFonts w:ascii="Times New Roman" w:hAnsi="Times New Roman" w:cs="Times New Roman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576EA7" w:rsidRPr="00576EA7" w:rsidRDefault="00576EA7" w:rsidP="00576EA7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EA7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6EA7">
        <w:rPr>
          <w:rFonts w:ascii="Times New Roman" w:hAnsi="Times New Roman" w:cs="Times New Roman"/>
          <w:sz w:val="28"/>
          <w:szCs w:val="28"/>
        </w:rPr>
        <w:t>.1. За предоставление муниципальной услуги плата не взимается</w:t>
      </w:r>
    </w:p>
    <w:p w:rsidR="00576EA7" w:rsidRPr="00576EA7" w:rsidRDefault="00576EA7" w:rsidP="00576EA7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76E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6EA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76EA7" w:rsidRPr="00576EA7" w:rsidRDefault="00576EA7" w:rsidP="00576EA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E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6EA7">
        <w:rPr>
          <w:rFonts w:ascii="Times New Roman" w:hAnsi="Times New Roman" w:cs="Times New Roman"/>
          <w:sz w:val="28"/>
          <w:szCs w:val="28"/>
        </w:rPr>
        <w:t xml:space="preserve">.1. Максимальное время ожидания в очереди при подаче заявления и документов, обязанность по представлению которых возложена на Заявителя, </w:t>
      </w:r>
      <w:r w:rsidRPr="00576EA7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 не должно превышать 15 минут.</w:t>
      </w:r>
    </w:p>
    <w:p w:rsidR="00576EA7" w:rsidRPr="00576EA7" w:rsidRDefault="00576EA7" w:rsidP="00576EA7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E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6EA7">
        <w:rPr>
          <w:rFonts w:ascii="Times New Roman" w:hAnsi="Times New Roman" w:cs="Times New Roman"/>
          <w:sz w:val="28"/>
          <w:szCs w:val="28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576EA7" w:rsidRPr="00576EA7" w:rsidRDefault="00576EA7" w:rsidP="00576EA7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76E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76EA7">
        <w:rPr>
          <w:rFonts w:ascii="Times New Roman" w:hAnsi="Times New Roman" w:cs="Times New Roman"/>
          <w:sz w:val="28"/>
          <w:szCs w:val="28"/>
        </w:rPr>
        <w:t>. Срок регистрации запроса о предоставлении муниципальной услуги</w:t>
      </w:r>
    </w:p>
    <w:p w:rsidR="00576EA7" w:rsidRPr="00576EA7" w:rsidRDefault="00576EA7" w:rsidP="00576EA7">
      <w:pPr>
        <w:pStyle w:val="12"/>
        <w:spacing w:before="0" w:after="360"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6EA7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10</w:t>
      </w:r>
      <w:r w:rsidRPr="00576EA7">
        <w:rPr>
          <w:rFonts w:eastAsiaTheme="minorHAnsi"/>
          <w:sz w:val="28"/>
          <w:szCs w:val="28"/>
          <w:lang w:eastAsia="en-US"/>
        </w:rPr>
        <w:t>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576EA7" w:rsidRPr="00576EA7" w:rsidRDefault="00576EA7" w:rsidP="00576EA7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76EA7"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76E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6EA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76EA7" w:rsidRPr="00576EA7" w:rsidRDefault="00576EA7" w:rsidP="00576E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76EA7">
        <w:rPr>
          <w:rFonts w:ascii="Times New Roman" w:hAnsi="Times New Roman" w:cs="Times New Roman"/>
          <w:sz w:val="28"/>
          <w:szCs w:val="28"/>
        </w:rPr>
        <w:t>.1. 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576EA7" w:rsidRPr="00576EA7" w:rsidRDefault="00576EA7" w:rsidP="00576EA7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EA7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576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Прием Заявителей осуществляется в специально выделенных </w:t>
      </w:r>
      <w:r w:rsidRPr="00576EA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для этих целей помещениях. </w:t>
      </w:r>
    </w:p>
    <w:p w:rsidR="00576EA7" w:rsidRPr="00576EA7" w:rsidRDefault="00576EA7" w:rsidP="00576EA7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576EA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том числе для лиц с ограниченными возможностями здоровья, </w:t>
      </w:r>
      <w:r w:rsidRPr="00576EA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оптимальным условиям работы специалистов.</w:t>
      </w:r>
    </w:p>
    <w:p w:rsidR="00576EA7" w:rsidRPr="00576EA7" w:rsidRDefault="00576EA7" w:rsidP="00576EA7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EA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576EA7" w:rsidRPr="00576EA7" w:rsidRDefault="00576EA7" w:rsidP="00576EA7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EA7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номера кабинета (окна);</w:t>
      </w:r>
    </w:p>
    <w:p w:rsidR="00576EA7" w:rsidRPr="00576EA7" w:rsidRDefault="00576EA7" w:rsidP="00576EA7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E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576EA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предоставлении муниципальной услуги.</w:t>
      </w:r>
    </w:p>
    <w:p w:rsidR="00576EA7" w:rsidRPr="00576EA7" w:rsidRDefault="00576EA7" w:rsidP="00576EA7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EA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ожидания должны быть оборудованы стульями, кресельными секциями, скамьями (</w:t>
      </w:r>
      <w:proofErr w:type="spellStart"/>
      <w:r w:rsidRPr="00576EA7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банкетками</w:t>
      </w:r>
      <w:proofErr w:type="spellEnd"/>
      <w:r w:rsidRPr="00576E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Количество мест ожидания определяется исходя из фактической нагрузки и возможностей для их размещения </w:t>
      </w:r>
      <w:r w:rsidRPr="00576EA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здании, но не может составлять менее 5 мест.</w:t>
      </w:r>
    </w:p>
    <w:p w:rsidR="00576EA7" w:rsidRPr="00576EA7" w:rsidRDefault="00576EA7" w:rsidP="00576EA7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EA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50218" w:rsidRPr="00C50218" w:rsidRDefault="00576EA7" w:rsidP="00576EA7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2E63">
        <w:rPr>
          <w:rFonts w:ascii="Times New Roman" w:hAnsi="Times New Roman" w:cs="Times New Roman"/>
          <w:sz w:val="28"/>
          <w:szCs w:val="28"/>
        </w:rPr>
        <w:t xml:space="preserve">.3. </w:t>
      </w:r>
      <w:r w:rsidRPr="002B131E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содержать полную </w:t>
      </w:r>
      <w:r w:rsidRPr="002B131E">
        <w:rPr>
          <w:rFonts w:ascii="Times New Roman" w:hAnsi="Times New Roman" w:cs="Times New Roman"/>
          <w:sz w:val="28"/>
          <w:szCs w:val="28"/>
        </w:rPr>
        <w:br/>
        <w:t xml:space="preserve">и актуальную информацию о порядке предоставления муниципальной услуги. </w:t>
      </w:r>
      <w:r w:rsidRPr="007F2E63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материалов, которые размещаются </w:t>
      </w:r>
      <w:r w:rsidRPr="007F2E63">
        <w:rPr>
          <w:rFonts w:ascii="Times New Roman" w:hAnsi="Times New Roman" w:cs="Times New Roman"/>
          <w:sz w:val="28"/>
          <w:szCs w:val="28"/>
        </w:rPr>
        <w:br/>
        <w:t xml:space="preserve">на информационных стендах в соответствии с пунктом </w:t>
      </w:r>
      <w:r w:rsidRPr="00EC3134">
        <w:rPr>
          <w:rFonts w:ascii="Times New Roman" w:hAnsi="Times New Roman" w:cs="Times New Roman"/>
          <w:sz w:val="28"/>
          <w:szCs w:val="28"/>
        </w:rPr>
        <w:t>1.3.4.</w:t>
      </w:r>
      <w:r w:rsidRPr="007F2E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50218" w:rsidRPr="00C50218" w:rsidRDefault="00C50218" w:rsidP="00C50218">
      <w:pPr>
        <w:pStyle w:val="a1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50218" w:rsidRPr="00C50218" w:rsidRDefault="00B4002E" w:rsidP="00C50218">
      <w:pPr>
        <w:pStyle w:val="a1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3C7A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C50218" w:rsidRPr="00C50218" w:rsidRDefault="00C50218" w:rsidP="00C50218">
      <w:pPr>
        <w:pStyle w:val="a1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50218" w:rsidRPr="00C50218" w:rsidRDefault="00B4002E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50218" w:rsidRPr="00C5021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Отдел с заявлением и пакетом документов.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  <w:r w:rsidRPr="00C50218">
        <w:rPr>
          <w:rFonts w:ascii="Times New Roman" w:hAnsi="Times New Roman" w:cs="Times New Roman"/>
          <w:sz w:val="28"/>
          <w:szCs w:val="28"/>
        </w:rPr>
        <w:tab/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пунктом 2.6 настоящего административного регламента является основанием для отказа в предоставлении жилого помещения по договору социального найма и заключении договора социального найма (отказа в предоставлении муниципальной услуги).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В срок, не позднее 30 рабочих дней со дня представления документов, Отдел по результатам рассмотрения заявления и иных представленных документов уведомляет получателя муниципальной услуги о принятом решении (о заключении или в отказе в заключени</w:t>
      </w:r>
      <w:proofErr w:type="gramStart"/>
      <w:r w:rsidRPr="00C502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0218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муниципального жилищного фонда </w:t>
      </w:r>
      <w:proofErr w:type="spellStart"/>
      <w:r w:rsidRPr="00C50218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C50218">
        <w:rPr>
          <w:rFonts w:ascii="Times New Roman" w:hAnsi="Times New Roman" w:cs="Times New Roman"/>
          <w:sz w:val="28"/>
          <w:szCs w:val="28"/>
        </w:rPr>
        <w:t xml:space="preserve"> городского округа).</w:t>
      </w:r>
      <w:r w:rsidRPr="00C50218">
        <w:rPr>
          <w:rFonts w:ascii="Times New Roman" w:hAnsi="Times New Roman" w:cs="Times New Roman"/>
          <w:sz w:val="28"/>
          <w:szCs w:val="28"/>
        </w:rPr>
        <w:tab/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lastRenderedPageBreak/>
        <w:t>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настоящим административным регламентом.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Начало общего срока осуществления процедуры по предоставлению муниципальной услуги исчисляется </w:t>
      </w:r>
      <w:proofErr w:type="gramStart"/>
      <w:r w:rsidRPr="00C50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0218">
        <w:rPr>
          <w:rFonts w:ascii="Times New Roman" w:hAnsi="Times New Roman" w:cs="Times New Roman"/>
          <w:sz w:val="28"/>
          <w:szCs w:val="28"/>
        </w:rPr>
        <w:t xml:space="preserve"> дня представления заявителем полного комплекта документов, предусмотренных настоящим административным регламентом, не требующих исправления и доработки.</w:t>
      </w:r>
    </w:p>
    <w:p w:rsidR="00B4002E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3.2.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B4002E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с целью предоставления муниципальной услуги;</w:t>
      </w:r>
    </w:p>
    <w:p w:rsidR="00C50218" w:rsidRPr="00C50218" w:rsidRDefault="00B4002E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C50218" w:rsidRPr="00C50218">
        <w:rPr>
          <w:rFonts w:ascii="Times New Roman" w:hAnsi="Times New Roman" w:cs="Times New Roman"/>
          <w:sz w:val="28"/>
          <w:szCs w:val="28"/>
        </w:rPr>
        <w:t>Специалистом отдела, ответственным за прием документов:</w:t>
      </w:r>
    </w:p>
    <w:p w:rsidR="00C50218" w:rsidRPr="00C50218" w:rsidRDefault="00B4002E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218" w:rsidRPr="00C50218">
        <w:rPr>
          <w:rFonts w:ascii="Times New Roman" w:hAnsi="Times New Roman" w:cs="Times New Roman"/>
          <w:sz w:val="28"/>
          <w:szCs w:val="28"/>
        </w:rPr>
        <w:t>устанавливается личность заявителя;</w:t>
      </w:r>
    </w:p>
    <w:p w:rsidR="00C50218" w:rsidRPr="00C50218" w:rsidRDefault="00B4002E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218" w:rsidRPr="00C50218">
        <w:rPr>
          <w:rFonts w:ascii="Times New Roman" w:hAnsi="Times New Roman" w:cs="Times New Roman"/>
          <w:sz w:val="28"/>
          <w:szCs w:val="28"/>
        </w:rPr>
        <w:t>проводится проверка представленных документов на предмет соответствия их установленным законодательством требованиям;</w:t>
      </w:r>
    </w:p>
    <w:p w:rsidR="00C50218" w:rsidRPr="00C50218" w:rsidRDefault="00B4002E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218" w:rsidRPr="00C50218">
        <w:rPr>
          <w:rFonts w:ascii="Times New Roman" w:hAnsi="Times New Roman" w:cs="Times New Roman"/>
          <w:sz w:val="28"/>
          <w:szCs w:val="28"/>
        </w:rPr>
        <w:t>осуществляется сверка копий документов с оригиналами и заверение их своей подписью и печатью;</w:t>
      </w:r>
    </w:p>
    <w:p w:rsidR="00C50218" w:rsidRPr="00C50218" w:rsidRDefault="00B4002E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218" w:rsidRPr="00C50218">
        <w:rPr>
          <w:rFonts w:ascii="Times New Roman" w:hAnsi="Times New Roman" w:cs="Times New Roman"/>
          <w:sz w:val="28"/>
          <w:szCs w:val="28"/>
        </w:rPr>
        <w:t>регистрируется заявление в регистрации входящих документов;</w:t>
      </w:r>
    </w:p>
    <w:p w:rsidR="00C50218" w:rsidRPr="00C50218" w:rsidRDefault="00B4002E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C50218" w:rsidRPr="00C50218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по проверке и регистрации документов – 15 минут на одного заявителя.</w:t>
      </w:r>
    </w:p>
    <w:p w:rsidR="00C50218" w:rsidRPr="00C50218" w:rsidRDefault="00B4002E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C50218" w:rsidRPr="00C50218">
        <w:rPr>
          <w:rFonts w:ascii="Times New Roman" w:hAnsi="Times New Roman" w:cs="Times New Roman"/>
          <w:sz w:val="28"/>
          <w:szCs w:val="28"/>
        </w:rPr>
        <w:t>В случае невозможности личной явки при подаче и получении документов, интересы гражданина, нуждающегося в жилом помещении,   может представлять иное лицо при предъявлении  документа, удостоверяющего личность гражданина и согласно полномочиям, нотариально заверенной доверенности.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 </w:t>
      </w:r>
      <w:r w:rsidR="00B4002E">
        <w:rPr>
          <w:rFonts w:ascii="Times New Roman" w:hAnsi="Times New Roman" w:cs="Times New Roman"/>
          <w:sz w:val="28"/>
          <w:szCs w:val="28"/>
        </w:rPr>
        <w:t>3.2.4.</w:t>
      </w:r>
      <w:r w:rsidRPr="00C5021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 уведомляет заявителя о наличии препятствий для дальнейшего приёма документов, объясняет заявителю содержание выявленных недостатков в представленных документах и предлагает принять меры по их устранению. В этом случае заявление и документы возвращаются заявителю.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рассмотрение документов на  предоставление жилого помещений по договорам социального найма.</w:t>
      </w:r>
    </w:p>
    <w:p w:rsidR="00B4002E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комиссией по жилищным вопросам администрации </w:t>
      </w:r>
      <w:proofErr w:type="spellStart"/>
      <w:r w:rsidRPr="00C50218">
        <w:rPr>
          <w:rFonts w:ascii="Times New Roman" w:hAnsi="Times New Roman" w:cs="Times New Roman"/>
          <w:sz w:val="28"/>
          <w:szCs w:val="28"/>
        </w:rPr>
        <w:t>Нытвнского</w:t>
      </w:r>
      <w:proofErr w:type="spellEnd"/>
      <w:r w:rsidRPr="00C50218">
        <w:rPr>
          <w:rFonts w:ascii="Times New Roman" w:hAnsi="Times New Roman" w:cs="Times New Roman"/>
          <w:sz w:val="28"/>
          <w:szCs w:val="28"/>
        </w:rPr>
        <w:t xml:space="preserve"> городского округа выносится решение о заключении договора социального найма на жилое помещение с заявителем, либо в отказе в заключение договора социального найма.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lastRenderedPageBreak/>
        <w:t>Решение об отказе в заключение договора социального найма  принимается в письменной форме с указанием мотивов отказа и выдается гражданину на руки либо направляется по почте, в срок не позднее, чем за 5 (пять) рабочих дней после его подписания.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документов специалист Отдела готовит проект распоряжения администрации о предоставлении жилого помещения по договору социального найма и направляет его на согласование и подписание в соответствии  с установленным  порядком  издания муниципальных правовых актов. 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Распоряжение администрации о предоставлении жилого помещения по договору социального найма выдается или направляется гражданину, в отношении которого принято данное решение, не позднее чем через три рабочих дня со дня подписания данного распоряжения.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заключение  договора социального  найма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 готовит проект договора в течение трех дней со дня получения согласованного и подписанного распоряжения о предоставлении жилых помещений по договорам социального найма;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- приглашает заявителя для подписания договора в трехдневный срок с момента подписания договора </w:t>
      </w:r>
      <w:proofErr w:type="spellStart"/>
      <w:r w:rsidRPr="00C5021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C50218">
        <w:rPr>
          <w:rFonts w:ascii="Times New Roman" w:hAnsi="Times New Roman" w:cs="Times New Roman"/>
          <w:sz w:val="28"/>
          <w:szCs w:val="28"/>
        </w:rPr>
        <w:t xml:space="preserve"> (с использованием телефонной, почтовой и иных видов связи);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 на личном приеме знакомит гражданина с договором;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 В  присутствии специалиста Отдела гражданин подписывает договор.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 xml:space="preserve"> Договор регистрируется специалистом Отдела в журнале учета договоров социального найма жилого помещения. Журнал учета договоров должен быть пронумерован, прошнурован, заверен подписью первого заместителя главы администрации </w:t>
      </w:r>
      <w:proofErr w:type="spellStart"/>
      <w:r w:rsidRPr="00C50218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C50218">
        <w:rPr>
          <w:rFonts w:ascii="Times New Roman" w:hAnsi="Times New Roman" w:cs="Times New Roman"/>
          <w:sz w:val="28"/>
          <w:szCs w:val="28"/>
        </w:rPr>
        <w:t xml:space="preserve"> городского округа и скреплен печатью МО «Администрация </w:t>
      </w:r>
      <w:proofErr w:type="spellStart"/>
      <w:r w:rsidRPr="00C50218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C50218">
        <w:rPr>
          <w:rFonts w:ascii="Times New Roman" w:hAnsi="Times New Roman" w:cs="Times New Roman"/>
          <w:sz w:val="28"/>
          <w:szCs w:val="28"/>
        </w:rPr>
        <w:t xml:space="preserve"> городского округа». В книге учета не допускаются подчистки и исправления.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Один экземпляр договора выдается на руки нанимателю, второй экземпляр договора и документы, на основании которых он был заключен, формируются в дело, которое остается на хранении в Отделе.</w:t>
      </w:r>
    </w:p>
    <w:p w:rsidR="00C50218" w:rsidRPr="00C50218" w:rsidRDefault="00C50218" w:rsidP="00B4002E">
      <w:pPr>
        <w:pStyle w:val="a1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- результат административных действий:</w:t>
      </w:r>
    </w:p>
    <w:p w:rsidR="00C50218" w:rsidRPr="00C50218" w:rsidRDefault="00C50218" w:rsidP="00B4002E">
      <w:pPr>
        <w:pStyle w:val="a1"/>
        <w:spacing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18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 заключение с заявителем договора социального найма на жилое помещение.</w:t>
      </w:r>
    </w:p>
    <w:p w:rsidR="00B4002E" w:rsidRPr="00B4002E" w:rsidRDefault="00B4002E" w:rsidP="00B4002E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B400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002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4.1.</w:t>
      </w:r>
      <w:r w:rsidRPr="00B4002E">
        <w:rPr>
          <w:rFonts w:ascii="Times New Roman" w:hAnsi="Times New Roman" w:cs="Times New Roman"/>
          <w:sz w:val="28"/>
          <w:szCs w:val="28"/>
        </w:rPr>
        <w:tab/>
        <w:t xml:space="preserve">Порядок осуществления текущего </w:t>
      </w:r>
      <w:proofErr w:type="gramStart"/>
      <w:r w:rsidRPr="00B400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002E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B4002E">
        <w:rPr>
          <w:rFonts w:ascii="Times New Roman" w:hAnsi="Times New Roman" w:cs="Times New Roman"/>
          <w:sz w:val="28"/>
          <w:szCs w:val="28"/>
        </w:rPr>
        <w:br/>
        <w:t xml:space="preserve"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</w:t>
      </w:r>
      <w:r w:rsidRPr="00B4002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принятием ими решений</w:t>
      </w:r>
      <w:r w:rsidR="00EF5F12">
        <w:rPr>
          <w:rFonts w:ascii="Times New Roman" w:hAnsi="Times New Roman" w:cs="Times New Roman"/>
          <w:sz w:val="28"/>
          <w:szCs w:val="28"/>
        </w:rPr>
        <w:t>.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4.1.1. Общий контроль предоставления муниципальной услуги возложен на главу </w:t>
      </w:r>
      <w:proofErr w:type="spellStart"/>
      <w:r w:rsidRPr="00B4002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4002E">
        <w:rPr>
          <w:rFonts w:ascii="Times New Roman" w:hAnsi="Times New Roman" w:cs="Times New Roman"/>
          <w:sz w:val="28"/>
          <w:szCs w:val="28"/>
        </w:rPr>
        <w:t xml:space="preserve"> городского округа – главу администрации </w:t>
      </w:r>
      <w:proofErr w:type="spellStart"/>
      <w:r w:rsidRPr="00B4002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4002E">
        <w:rPr>
          <w:rFonts w:ascii="Times New Roman" w:hAnsi="Times New Roman" w:cs="Times New Roman"/>
          <w:sz w:val="28"/>
          <w:szCs w:val="28"/>
        </w:rPr>
        <w:t xml:space="preserve"> городского округа – руководителя органа, предоставляющего муниципальную услугу, в соответствии с должностными обязанностями.</w:t>
      </w:r>
    </w:p>
    <w:p w:rsidR="00B4002E" w:rsidRPr="00B4002E" w:rsidRDefault="00B4002E" w:rsidP="00B4002E">
      <w:pPr>
        <w:widowControl w:val="0"/>
        <w:suppressAutoHyphens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 начальником отдела жилищного фонда и благоустройства Управления ЖКХ, благоустройства и транспорта администрации </w:t>
      </w:r>
      <w:proofErr w:type="spellStart"/>
      <w:r w:rsidRPr="00B4002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4002E">
        <w:rPr>
          <w:rFonts w:ascii="Times New Roman" w:hAnsi="Times New Roman" w:cs="Times New Roman"/>
          <w:sz w:val="28"/>
          <w:szCs w:val="28"/>
        </w:rPr>
        <w:t xml:space="preserve"> городского округа - органа, предоставляющего муниципальную услугу, в соответствии с должностными обязанностями.</w:t>
      </w:r>
    </w:p>
    <w:p w:rsidR="00B4002E" w:rsidRPr="00B4002E" w:rsidRDefault="00B4002E" w:rsidP="00B4002E">
      <w:pPr>
        <w:widowControl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400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002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4.2.1. Текущий </w:t>
      </w:r>
      <w:proofErr w:type="gramStart"/>
      <w:r w:rsidRPr="00B400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02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регламента, нормативных правовых актов  определяющих порядок выполнения административных процедур, осуществляется начальником Отдела жилищного фонда и благоустройства Управления ЖКХ, благоустройства и транспорта администрации </w:t>
      </w:r>
      <w:proofErr w:type="spellStart"/>
      <w:r w:rsidRPr="00B4002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4002E">
        <w:rPr>
          <w:rFonts w:ascii="Times New Roman" w:hAnsi="Times New Roman" w:cs="Times New Roman"/>
          <w:sz w:val="28"/>
          <w:szCs w:val="28"/>
        </w:rPr>
        <w:t xml:space="preserve"> городского округа (далее - начальник Отдела).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4.2.2. По результатам проверок начальник Отдела дает указания по устранению выявленных нарушений и контролирует их исполнение.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4.2.3. Граждане имеют право получать информацию о ходе рассмотрения их заявлений и документов, знакомиться с решениями принятыми в отношении их при предоставлении муниципальной услуги Отдела.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4.2.4. Проверки полноты и качества предоставления муниципальной услуги осуществляются на основании решения главы </w:t>
      </w:r>
      <w:proofErr w:type="spellStart"/>
      <w:r w:rsidRPr="00B4002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4002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4.2.5. Контроль осуществляется в форме проверок. Периодичность проведения проверок носит плановый характер (осуществляется 1 раз в год) и может носить внеплановый характер (по конкретному обращению заявителей).</w:t>
      </w:r>
    </w:p>
    <w:p w:rsidR="00B4002E" w:rsidRPr="00B4002E" w:rsidRDefault="00B4002E" w:rsidP="00B4002E">
      <w:pPr>
        <w:widowControl w:val="0"/>
        <w:suppressAutoHyphens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4.2.6.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4002E" w:rsidRPr="00B4002E" w:rsidRDefault="00B4002E" w:rsidP="00B4002E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lastRenderedPageBreak/>
        <w:t xml:space="preserve">4.3. Требования к порядку и формам </w:t>
      </w:r>
      <w:proofErr w:type="gramStart"/>
      <w:r w:rsidRPr="00B400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002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B4002E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 закрепляется</w:t>
      </w:r>
      <w:proofErr w:type="gramEnd"/>
      <w:r w:rsidRPr="00B4002E">
        <w:rPr>
          <w:rFonts w:ascii="Times New Roman" w:hAnsi="Times New Roman" w:cs="Times New Roman"/>
          <w:sz w:val="28"/>
          <w:szCs w:val="28"/>
        </w:rPr>
        <w:t xml:space="preserve"> в должностных инструкциях в соответствии с требованиями законодательства Российской Федерации. 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4.3.3. </w:t>
      </w:r>
      <w:proofErr w:type="gramStart"/>
      <w:r w:rsidRPr="00B400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02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  <w:r w:rsidRPr="00B4002E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4002E" w:rsidRPr="00B4002E" w:rsidRDefault="00B4002E" w:rsidP="00B4002E">
      <w:pPr>
        <w:widowControl w:val="0"/>
        <w:suppressAutoHyphens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4.3.4. </w:t>
      </w:r>
      <w:proofErr w:type="gramStart"/>
      <w:r w:rsidRPr="00B4002E">
        <w:rPr>
          <w:rFonts w:ascii="Times New Roman" w:hAnsi="Times New Roman" w:cs="Times New Roman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B4002E">
        <w:rPr>
          <w:rFonts w:ascii="Times New Roman" w:hAnsi="Times New Roman" w:cs="Times New Roman"/>
          <w:sz w:val="28"/>
          <w:szCs w:val="28"/>
        </w:rPr>
        <w:t>.</w:t>
      </w:r>
    </w:p>
    <w:p w:rsidR="00B4002E" w:rsidRPr="00B4002E" w:rsidRDefault="00B4002E" w:rsidP="00B4002E">
      <w:pPr>
        <w:pStyle w:val="a1"/>
        <w:spacing w:after="36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B4002E">
        <w:rPr>
          <w:rFonts w:ascii="Times New Roman" w:hAnsi="Times New Roman" w:cs="Times New Roman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служащих.</w:t>
      </w:r>
    </w:p>
    <w:p w:rsidR="00B4002E" w:rsidRPr="00B4002E" w:rsidRDefault="00B4002E" w:rsidP="00B4002E">
      <w:pPr>
        <w:widowControl w:val="0"/>
        <w:suppressAutoHyphens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B4002E" w:rsidRPr="00B4002E" w:rsidRDefault="00B4002E" w:rsidP="00B4002E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lastRenderedPageBreak/>
        <w:t>5.2. Предмет жалобы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5.2.1. Заявитель имеет право обратиться с жалобой, в том числе </w:t>
      </w:r>
      <w:r w:rsidRPr="00B4002E">
        <w:rPr>
          <w:rFonts w:ascii="Times New Roman" w:hAnsi="Times New Roman" w:cs="Times New Roman"/>
          <w:sz w:val="28"/>
          <w:szCs w:val="28"/>
        </w:rPr>
        <w:br/>
        <w:t>в следующих случаях: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5.2.1.1. нарушение срока регистрации запроса заявителя </w:t>
      </w:r>
      <w:r w:rsidRPr="00B4002E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5.2.1.2. нарушение срока предоставления муниципальной услуги;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5.2.1.3. требование представления Заявителем документов, </w:t>
      </w:r>
      <w:r w:rsidRPr="00B4002E">
        <w:rPr>
          <w:rFonts w:ascii="Times New Roman" w:hAnsi="Times New Roman" w:cs="Times New Roman"/>
          <w:sz w:val="28"/>
          <w:szCs w:val="28"/>
        </w:rPr>
        <w:br/>
        <w:t>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02E">
        <w:rPr>
          <w:rFonts w:ascii="Times New Roman" w:hAnsi="Times New Roman" w:cs="Times New Roman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02E">
        <w:rPr>
          <w:rFonts w:ascii="Times New Roman" w:hAnsi="Times New Roman" w:cs="Times New Roman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02E">
        <w:rPr>
          <w:rFonts w:ascii="Times New Roman" w:hAnsi="Times New Roman" w:cs="Times New Roman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4002E" w:rsidRPr="00B4002E" w:rsidRDefault="00B4002E" w:rsidP="00B4002E">
      <w:pPr>
        <w:widowControl w:val="0"/>
        <w:suppressAutoHyphens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</w:t>
      </w:r>
      <w:r w:rsidRPr="00B4002E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B4002E" w:rsidRPr="00B4002E" w:rsidRDefault="00B4002E" w:rsidP="00B4002E">
      <w:pPr>
        <w:tabs>
          <w:tab w:val="left" w:pos="851"/>
        </w:tabs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5.3. Орган, предоставляющий муниципальную услугу, и уполномоченные </w:t>
      </w:r>
      <w:r w:rsidRPr="00B4002E">
        <w:rPr>
          <w:rFonts w:ascii="Times New Roman" w:hAnsi="Times New Roman" w:cs="Times New Roman"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</w:t>
      </w:r>
      <w:r w:rsidR="00EF5F12">
        <w:rPr>
          <w:rFonts w:ascii="Times New Roman" w:hAnsi="Times New Roman" w:cs="Times New Roman"/>
          <w:sz w:val="28"/>
          <w:szCs w:val="28"/>
        </w:rPr>
        <w:t>ставляющий муниципальную услугу</w:t>
      </w:r>
    </w:p>
    <w:p w:rsidR="00B4002E" w:rsidRPr="00B4002E" w:rsidRDefault="00B4002E" w:rsidP="00B4002E">
      <w:pPr>
        <w:widowControl w:val="0"/>
        <w:suppressAutoHyphens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5.3.2. Жалоба на решение, принятое органом, предоставляющим муниципальную услугу, подается главе муниципального образования Пермского края.</w:t>
      </w:r>
    </w:p>
    <w:p w:rsidR="00B4002E" w:rsidRPr="00B4002E" w:rsidRDefault="00B4002E" w:rsidP="00B4002E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5.4.1. Жалоба подается в письменной форме на бумажном носителе: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непосредственно в  сектор по обращению граждан отдела внутренней политики и организационной работы аппарата </w:t>
      </w:r>
      <w:proofErr w:type="spellStart"/>
      <w:r w:rsidRPr="00B4002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4002E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 (месту нахождения) администрации </w:t>
      </w:r>
      <w:proofErr w:type="spellStart"/>
      <w:r w:rsidRPr="00B4002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4002E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4002E" w:rsidRPr="00B4002E" w:rsidRDefault="00EF5F12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личного приема главы.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5.4.3. Жалоба может быть подана заявителем в электронной форме посредством: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5.4.3.1. официального сайта;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5.4.3.2. электронной почты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5.4.4. При подаче жалобы в электронном виде документы, указанные </w:t>
      </w:r>
      <w:r w:rsidRPr="00B4002E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16" w:history="1">
        <w:r w:rsidRPr="00B4002E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B4002E">
        <w:rPr>
          <w:rFonts w:ascii="Times New Roman" w:hAnsi="Times New Roman" w:cs="Times New Roman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4002E" w:rsidRPr="00B4002E" w:rsidRDefault="00B4002E" w:rsidP="00EF5F12">
      <w:pPr>
        <w:widowControl w:val="0"/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5.4.5.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B4002E" w:rsidRPr="00B4002E" w:rsidRDefault="00B4002E" w:rsidP="00B4002E">
      <w:pPr>
        <w:widowControl w:val="0"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5.4.5.1. прием и рассмотрение жалоб в соответствии с требованиями статьи 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4002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4002E">
        <w:rPr>
          <w:rFonts w:ascii="Times New Roman" w:hAnsi="Times New Roman" w:cs="Times New Roman"/>
          <w:sz w:val="28"/>
          <w:szCs w:val="28"/>
        </w:rPr>
        <w:t>. № 210-ФЗ «Об организации предоставления государственных и муниципальных услуг»;</w:t>
      </w:r>
    </w:p>
    <w:p w:rsidR="00B4002E" w:rsidRPr="00B4002E" w:rsidRDefault="00B4002E" w:rsidP="00B4002E">
      <w:pPr>
        <w:widowControl w:val="0"/>
        <w:suppressAutoHyphens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lastRenderedPageBreak/>
        <w:t>5.4.5.2. направление жалоб в уполномоченный на рассмотрение жалобы орган.</w:t>
      </w:r>
    </w:p>
    <w:p w:rsidR="00B4002E" w:rsidRPr="00B4002E" w:rsidRDefault="00B4002E" w:rsidP="00B4002E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5.5.2.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EF5F12">
        <w:rPr>
          <w:rFonts w:ascii="Times New Roman" w:hAnsi="Times New Roman" w:cs="Times New Roman"/>
          <w:sz w:val="28"/>
          <w:szCs w:val="28"/>
        </w:rPr>
        <w:footnoteReference w:id="1"/>
      </w:r>
      <w:r w:rsidRPr="00B4002E">
        <w:rPr>
          <w:rFonts w:ascii="Times New Roman" w:hAnsi="Times New Roman" w:cs="Times New Roman"/>
          <w:sz w:val="28"/>
          <w:szCs w:val="28"/>
        </w:rPr>
        <w:t>.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5.5.3.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4002E" w:rsidRPr="00B4002E" w:rsidRDefault="00B4002E" w:rsidP="00B4002E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B4002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002E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5.6.4. Орган, предоставляющий муниципальную услугу, отказывает в удовлетворении жалобы в следующих случаях: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lastRenderedPageBreak/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4002E" w:rsidRPr="00B4002E" w:rsidRDefault="00B4002E" w:rsidP="00EF5F12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5.6.6. </w:t>
      </w:r>
      <w:proofErr w:type="gramStart"/>
      <w:r w:rsidRPr="00B4002E">
        <w:rPr>
          <w:rFonts w:ascii="Times New Roman" w:hAnsi="Times New Roman" w:cs="Times New Roman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B4002E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прочтению.</w:t>
      </w:r>
    </w:p>
    <w:p w:rsidR="00B4002E" w:rsidRPr="00B4002E" w:rsidRDefault="00B4002E" w:rsidP="00B4002E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5.7.3. В ответе по результатам рассмотрения жалобы указываются: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02E">
        <w:rPr>
          <w:rFonts w:ascii="Times New Roman" w:hAnsi="Times New Roman" w:cs="Times New Roman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5.7.3.3. фамилия, имя, отчество (при наличии) или наименование заявителя;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5.7.3.4. основания для принятия решения по жалобе;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5.7.3.5. принятое по жалобе решение;</w:t>
      </w:r>
    </w:p>
    <w:p w:rsidR="00B4002E" w:rsidRPr="00B4002E" w:rsidRDefault="00B4002E" w:rsidP="00EF5F12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lastRenderedPageBreak/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4002E" w:rsidRPr="00B4002E" w:rsidRDefault="00B4002E" w:rsidP="00EF5F12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5.7.3.7. сведения о порядке обжалования принятого по жалобе решения.</w:t>
      </w:r>
    </w:p>
    <w:p w:rsidR="00B4002E" w:rsidRPr="00B4002E" w:rsidRDefault="00B4002E" w:rsidP="00B4002E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B4002E" w:rsidRPr="00B4002E" w:rsidRDefault="00B4002E" w:rsidP="00B4002E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5.8.1. 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административно процессуальным законодательством Российской Федерации.</w:t>
      </w:r>
    </w:p>
    <w:p w:rsidR="00B4002E" w:rsidRPr="00B4002E" w:rsidRDefault="00B4002E" w:rsidP="00B4002E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002E" w:rsidRPr="00B4002E" w:rsidRDefault="00B4002E" w:rsidP="00B4002E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4002E" w:rsidRPr="00B4002E" w:rsidRDefault="00B4002E" w:rsidP="00B4002E">
      <w:pPr>
        <w:autoSpaceDE w:val="0"/>
        <w:autoSpaceDN w:val="0"/>
        <w:adjustRightInd w:val="0"/>
        <w:spacing w:after="36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5.9.1. </w:t>
      </w:r>
      <w:proofErr w:type="gramStart"/>
      <w:r w:rsidRPr="00B4002E">
        <w:rPr>
          <w:rFonts w:ascii="Times New Roman" w:hAnsi="Times New Roman" w:cs="Times New Roman"/>
          <w:sz w:val="28"/>
          <w:szCs w:val="28"/>
        </w:rPr>
        <w:t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</w:t>
      </w:r>
      <w:proofErr w:type="gramEnd"/>
      <w:r w:rsidRPr="00B4002E">
        <w:rPr>
          <w:rFonts w:ascii="Times New Roman" w:hAnsi="Times New Roman" w:cs="Times New Roman"/>
          <w:sz w:val="28"/>
          <w:szCs w:val="28"/>
        </w:rPr>
        <w:t xml:space="preserve"> государственную или иную охраняемую федеральным законом тайну.</w:t>
      </w:r>
    </w:p>
    <w:p w:rsidR="00B4002E" w:rsidRPr="00B4002E" w:rsidRDefault="00B4002E" w:rsidP="00B4002E">
      <w:pPr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 xml:space="preserve">5.10. Способы информирования заявителей о порядке </w:t>
      </w:r>
    </w:p>
    <w:p w:rsidR="00B4002E" w:rsidRPr="00B4002E" w:rsidRDefault="00B4002E" w:rsidP="00B4002E">
      <w:pPr>
        <w:autoSpaceDE w:val="0"/>
        <w:autoSpaceDN w:val="0"/>
        <w:adjustRightInd w:val="0"/>
        <w:spacing w:after="360"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4002E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C50218" w:rsidRPr="00E32FDB" w:rsidRDefault="00B4002E" w:rsidP="00EF5F12">
      <w:pPr>
        <w:pStyle w:val="a1"/>
        <w:ind w:firstLine="709"/>
        <w:jc w:val="both"/>
        <w:rPr>
          <w:b/>
          <w:bCs/>
          <w:i/>
          <w:iCs/>
          <w:color w:val="000000"/>
          <w:lang w:eastAsia="ru-RU"/>
        </w:rPr>
      </w:pPr>
      <w:r w:rsidRPr="00B4002E">
        <w:rPr>
          <w:rFonts w:ascii="Times New Roman" w:hAnsi="Times New Roman" w:cs="Times New Roman"/>
          <w:sz w:val="28"/>
          <w:szCs w:val="28"/>
        </w:rPr>
        <w:t>5.10.1.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сайте.</w:t>
      </w:r>
    </w:p>
    <w:p w:rsidR="00C50218" w:rsidRPr="00E32FDB" w:rsidRDefault="00C50218" w:rsidP="00C50218">
      <w:pPr>
        <w:pStyle w:val="a1"/>
        <w:rPr>
          <w:b/>
          <w:bCs/>
          <w:i/>
          <w:iCs/>
          <w:color w:val="000000"/>
          <w:lang w:eastAsia="ru-RU"/>
        </w:rPr>
      </w:pPr>
    </w:p>
    <w:p w:rsidR="00C50218" w:rsidRDefault="00C50218" w:rsidP="00C50218">
      <w:pPr>
        <w:pStyle w:val="a1"/>
        <w:rPr>
          <w:b/>
          <w:bCs/>
          <w:i/>
          <w:iCs/>
          <w:color w:val="000000"/>
          <w:lang w:eastAsia="ru-RU"/>
        </w:rPr>
      </w:pPr>
    </w:p>
    <w:p w:rsidR="00C50218" w:rsidRDefault="00C50218" w:rsidP="00C50218">
      <w:pPr>
        <w:pStyle w:val="a1"/>
        <w:rPr>
          <w:b/>
          <w:bCs/>
          <w:i/>
          <w:iCs/>
          <w:color w:val="000000"/>
          <w:lang w:eastAsia="ru-RU"/>
        </w:rPr>
      </w:pPr>
    </w:p>
    <w:p w:rsidR="00C50218" w:rsidRDefault="00C50218" w:rsidP="00C50218">
      <w:pPr>
        <w:pStyle w:val="a1"/>
        <w:rPr>
          <w:b/>
          <w:bCs/>
          <w:i/>
          <w:iCs/>
          <w:color w:val="000000"/>
          <w:lang w:eastAsia="ru-RU"/>
        </w:rPr>
      </w:pPr>
    </w:p>
    <w:p w:rsidR="00C50218" w:rsidRDefault="00C50218" w:rsidP="00C50218">
      <w:pPr>
        <w:pStyle w:val="a1"/>
        <w:rPr>
          <w:b/>
          <w:bCs/>
          <w:i/>
          <w:iCs/>
          <w:color w:val="000000"/>
          <w:lang w:eastAsia="ru-RU"/>
        </w:rPr>
      </w:pPr>
    </w:p>
    <w:p w:rsidR="00C50218" w:rsidRDefault="00C50218" w:rsidP="00C50218">
      <w:pPr>
        <w:pStyle w:val="a1"/>
        <w:rPr>
          <w:b/>
          <w:bCs/>
          <w:i/>
          <w:iCs/>
          <w:color w:val="000000"/>
          <w:lang w:eastAsia="ru-RU"/>
        </w:rPr>
      </w:pPr>
    </w:p>
    <w:p w:rsidR="00C50218" w:rsidRPr="00185197" w:rsidRDefault="00EF5F12" w:rsidP="00EF5F12">
      <w:pPr>
        <w:autoSpaceDE w:val="0"/>
        <w:spacing w:after="0" w:line="360" w:lineRule="exact"/>
        <w:jc w:val="right"/>
        <w:rPr>
          <w:rFonts w:ascii="Times New Roman" w:hAnsi="Times New Roman" w:cs="Times New Roman"/>
        </w:rPr>
      </w:pPr>
      <w:r w:rsidRPr="00185197">
        <w:rPr>
          <w:rFonts w:ascii="Times New Roman" w:hAnsi="Times New Roman" w:cs="Times New Roman"/>
        </w:rPr>
        <w:lastRenderedPageBreak/>
        <w:t>П</w:t>
      </w:r>
      <w:r w:rsidR="00185197">
        <w:rPr>
          <w:rFonts w:ascii="Times New Roman" w:hAnsi="Times New Roman" w:cs="Times New Roman"/>
        </w:rPr>
        <w:t>р</w:t>
      </w:r>
      <w:r w:rsidR="00C50218" w:rsidRPr="00185197">
        <w:rPr>
          <w:rFonts w:ascii="Times New Roman" w:hAnsi="Times New Roman" w:cs="Times New Roman"/>
        </w:rPr>
        <w:t>иложение № 1</w:t>
      </w:r>
    </w:p>
    <w:p w:rsidR="00C50218" w:rsidRPr="00185197" w:rsidRDefault="00C50218" w:rsidP="00EF5F12">
      <w:pPr>
        <w:autoSpaceDE w:val="0"/>
        <w:spacing w:after="0" w:line="360" w:lineRule="exact"/>
        <w:jc w:val="right"/>
        <w:rPr>
          <w:rFonts w:ascii="Times New Roman" w:hAnsi="Times New Roman" w:cs="Times New Roman"/>
        </w:rPr>
      </w:pPr>
      <w:r w:rsidRPr="00185197">
        <w:rPr>
          <w:rFonts w:ascii="Times New Roman" w:hAnsi="Times New Roman" w:cs="Times New Roman"/>
        </w:rPr>
        <w:t>к административному регламенту</w:t>
      </w:r>
    </w:p>
    <w:p w:rsidR="00C50218" w:rsidRPr="00185197" w:rsidRDefault="00C50218" w:rsidP="00EF5F12">
      <w:pPr>
        <w:autoSpaceDE w:val="0"/>
        <w:spacing w:after="0" w:line="360" w:lineRule="exact"/>
        <w:jc w:val="right"/>
        <w:rPr>
          <w:rFonts w:ascii="Times New Roman" w:hAnsi="Times New Roman" w:cs="Times New Roman"/>
        </w:rPr>
      </w:pPr>
      <w:r w:rsidRPr="00185197">
        <w:rPr>
          <w:rFonts w:ascii="Times New Roman" w:hAnsi="Times New Roman" w:cs="Times New Roman"/>
        </w:rPr>
        <w:t>предоставления муниципальной услуги</w:t>
      </w:r>
    </w:p>
    <w:p w:rsidR="00C50218" w:rsidRPr="00185197" w:rsidRDefault="00C50218" w:rsidP="00EF5F12">
      <w:pPr>
        <w:autoSpaceDE w:val="0"/>
        <w:spacing w:after="0" w:line="360" w:lineRule="exact"/>
        <w:jc w:val="right"/>
        <w:rPr>
          <w:rFonts w:ascii="Times New Roman" w:hAnsi="Times New Roman" w:cs="Times New Roman"/>
        </w:rPr>
      </w:pPr>
      <w:r w:rsidRPr="00185197">
        <w:rPr>
          <w:rFonts w:ascii="Times New Roman" w:hAnsi="Times New Roman" w:cs="Times New Roman"/>
          <w:color w:val="000000"/>
          <w:lang w:eastAsia="ar-SA"/>
        </w:rPr>
        <w:t>«</w:t>
      </w:r>
      <w:r w:rsidRPr="00185197">
        <w:rPr>
          <w:rFonts w:ascii="Times New Roman" w:hAnsi="Times New Roman" w:cs="Times New Roman"/>
        </w:rPr>
        <w:t xml:space="preserve">Предоставление гражданам жилых помещений </w:t>
      </w:r>
    </w:p>
    <w:p w:rsidR="00C50218" w:rsidRPr="00185197" w:rsidRDefault="00C50218" w:rsidP="00EF5F12">
      <w:pPr>
        <w:autoSpaceDE w:val="0"/>
        <w:spacing w:after="0" w:line="360" w:lineRule="exact"/>
        <w:jc w:val="right"/>
        <w:rPr>
          <w:rFonts w:ascii="Times New Roman" w:hAnsi="Times New Roman" w:cs="Times New Roman"/>
          <w:color w:val="000000"/>
        </w:rPr>
      </w:pPr>
      <w:r w:rsidRPr="00185197">
        <w:rPr>
          <w:rFonts w:ascii="Times New Roman" w:hAnsi="Times New Roman" w:cs="Times New Roman"/>
        </w:rPr>
        <w:t>по договорам социального найма»</w:t>
      </w:r>
      <w:r w:rsidRPr="00185197">
        <w:rPr>
          <w:rFonts w:ascii="Times New Roman" w:hAnsi="Times New Roman" w:cs="Times New Roman"/>
          <w:color w:val="000000"/>
        </w:rPr>
        <w:t xml:space="preserve"> </w:t>
      </w:r>
    </w:p>
    <w:p w:rsidR="00C50218" w:rsidRPr="00185197" w:rsidRDefault="00C50218" w:rsidP="00C50218">
      <w:pPr>
        <w:jc w:val="right"/>
        <w:rPr>
          <w:rFonts w:ascii="Times New Roman" w:hAnsi="Times New Roman" w:cs="Times New Roman"/>
          <w:color w:val="000000"/>
        </w:rPr>
      </w:pPr>
    </w:p>
    <w:p w:rsidR="00C50218" w:rsidRPr="00185197" w:rsidRDefault="00C50218" w:rsidP="00C50218">
      <w:pPr>
        <w:jc w:val="right"/>
        <w:rPr>
          <w:rFonts w:ascii="Times New Roman" w:hAnsi="Times New Roman" w:cs="Times New Roman"/>
          <w:bCs/>
          <w:iCs/>
        </w:rPr>
      </w:pPr>
      <w:r w:rsidRPr="00185197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</w:t>
      </w:r>
      <w:r w:rsidR="00185197">
        <w:rPr>
          <w:rFonts w:ascii="Times New Roman" w:hAnsi="Times New Roman" w:cs="Times New Roman"/>
          <w:bCs/>
          <w:iCs/>
        </w:rPr>
        <w:t xml:space="preserve">Главе администрации </w:t>
      </w:r>
      <w:proofErr w:type="spellStart"/>
      <w:r w:rsidRPr="00185197">
        <w:rPr>
          <w:rFonts w:ascii="Times New Roman" w:hAnsi="Times New Roman" w:cs="Times New Roman"/>
          <w:bCs/>
          <w:iCs/>
        </w:rPr>
        <w:t>Нытвенского</w:t>
      </w:r>
      <w:proofErr w:type="spellEnd"/>
      <w:r w:rsidRPr="00185197">
        <w:rPr>
          <w:rFonts w:ascii="Times New Roman" w:hAnsi="Times New Roman" w:cs="Times New Roman"/>
          <w:bCs/>
          <w:iCs/>
        </w:rPr>
        <w:t xml:space="preserve"> городского округа</w:t>
      </w:r>
    </w:p>
    <w:p w:rsidR="00C50218" w:rsidRPr="00185197" w:rsidRDefault="00C50218" w:rsidP="00C50218">
      <w:pPr>
        <w:jc w:val="right"/>
        <w:rPr>
          <w:rFonts w:ascii="Times New Roman" w:hAnsi="Times New Roman" w:cs="Times New Roman"/>
        </w:rPr>
      </w:pPr>
      <w:r w:rsidRPr="00185197">
        <w:rPr>
          <w:rFonts w:ascii="Times New Roman" w:hAnsi="Times New Roman" w:cs="Times New Roman"/>
        </w:rPr>
        <w:t xml:space="preserve">Фамилия__________________________________              </w:t>
      </w:r>
    </w:p>
    <w:p w:rsidR="00C50218" w:rsidRPr="00185197" w:rsidRDefault="00C50218" w:rsidP="00C50218">
      <w:pPr>
        <w:jc w:val="right"/>
        <w:rPr>
          <w:rFonts w:ascii="Times New Roman" w:hAnsi="Times New Roman" w:cs="Times New Roman"/>
        </w:rPr>
      </w:pPr>
      <w:r w:rsidRPr="00185197">
        <w:rPr>
          <w:rFonts w:ascii="Times New Roman" w:hAnsi="Times New Roman" w:cs="Times New Roman"/>
        </w:rPr>
        <w:t>Имя______________________________________</w:t>
      </w:r>
    </w:p>
    <w:p w:rsidR="00C50218" w:rsidRPr="00185197" w:rsidRDefault="00C50218" w:rsidP="00C50218">
      <w:pPr>
        <w:jc w:val="right"/>
        <w:rPr>
          <w:rFonts w:ascii="Times New Roman" w:hAnsi="Times New Roman" w:cs="Times New Roman"/>
        </w:rPr>
      </w:pPr>
      <w:r w:rsidRPr="00185197">
        <w:rPr>
          <w:rFonts w:ascii="Times New Roman" w:hAnsi="Times New Roman" w:cs="Times New Roman"/>
        </w:rPr>
        <w:t>Отчество__________________________________</w:t>
      </w:r>
    </w:p>
    <w:p w:rsidR="00C50218" w:rsidRPr="00185197" w:rsidRDefault="00C50218" w:rsidP="00C50218">
      <w:pPr>
        <w:jc w:val="center"/>
        <w:rPr>
          <w:rFonts w:ascii="Times New Roman" w:hAnsi="Times New Roman" w:cs="Times New Roman"/>
        </w:rPr>
      </w:pPr>
      <w:r w:rsidRPr="00185197">
        <w:rPr>
          <w:rFonts w:ascii="Times New Roman" w:hAnsi="Times New Roman" w:cs="Times New Roman"/>
        </w:rPr>
        <w:t xml:space="preserve">                                    </w:t>
      </w:r>
      <w:r w:rsidR="00EF5F12" w:rsidRPr="00185197">
        <w:rPr>
          <w:rFonts w:ascii="Times New Roman" w:hAnsi="Times New Roman" w:cs="Times New Roman"/>
        </w:rPr>
        <w:t xml:space="preserve">         </w:t>
      </w:r>
      <w:r w:rsidRPr="00185197">
        <w:rPr>
          <w:rFonts w:ascii="Times New Roman" w:hAnsi="Times New Roman" w:cs="Times New Roman"/>
        </w:rPr>
        <w:t>Адрес регистрации_________________________</w:t>
      </w:r>
    </w:p>
    <w:p w:rsidR="00C50218" w:rsidRPr="00185197" w:rsidRDefault="00C50218" w:rsidP="00C50218">
      <w:pPr>
        <w:jc w:val="center"/>
        <w:rPr>
          <w:rFonts w:ascii="Times New Roman" w:hAnsi="Times New Roman" w:cs="Times New Roman"/>
        </w:rPr>
      </w:pPr>
      <w:r w:rsidRPr="00185197">
        <w:rPr>
          <w:rFonts w:ascii="Times New Roman" w:hAnsi="Times New Roman" w:cs="Times New Roman"/>
        </w:rPr>
        <w:t xml:space="preserve">                                    </w:t>
      </w:r>
      <w:r w:rsidR="00EF5F12" w:rsidRPr="00185197">
        <w:rPr>
          <w:rFonts w:ascii="Times New Roman" w:hAnsi="Times New Roman" w:cs="Times New Roman"/>
        </w:rPr>
        <w:t xml:space="preserve">        </w:t>
      </w:r>
      <w:r w:rsidRPr="00185197">
        <w:rPr>
          <w:rFonts w:ascii="Times New Roman" w:hAnsi="Times New Roman" w:cs="Times New Roman"/>
        </w:rPr>
        <w:t>Адрес факт</w:t>
      </w:r>
      <w:proofErr w:type="gramStart"/>
      <w:r w:rsidRPr="00185197">
        <w:rPr>
          <w:rFonts w:ascii="Times New Roman" w:hAnsi="Times New Roman" w:cs="Times New Roman"/>
        </w:rPr>
        <w:t>.</w:t>
      </w:r>
      <w:proofErr w:type="gramEnd"/>
      <w:r w:rsidRPr="00185197">
        <w:rPr>
          <w:rFonts w:ascii="Times New Roman" w:hAnsi="Times New Roman" w:cs="Times New Roman"/>
        </w:rPr>
        <w:t xml:space="preserve"> </w:t>
      </w:r>
      <w:proofErr w:type="gramStart"/>
      <w:r w:rsidRPr="00185197">
        <w:rPr>
          <w:rFonts w:ascii="Times New Roman" w:hAnsi="Times New Roman" w:cs="Times New Roman"/>
        </w:rPr>
        <w:t>п</w:t>
      </w:r>
      <w:proofErr w:type="gramEnd"/>
      <w:r w:rsidRPr="00185197">
        <w:rPr>
          <w:rFonts w:ascii="Times New Roman" w:hAnsi="Times New Roman" w:cs="Times New Roman"/>
        </w:rPr>
        <w:t>роживания____________________</w:t>
      </w:r>
    </w:p>
    <w:p w:rsidR="00C50218" w:rsidRPr="00185197" w:rsidRDefault="00C50218" w:rsidP="00C50218">
      <w:pPr>
        <w:jc w:val="right"/>
        <w:rPr>
          <w:rFonts w:ascii="Times New Roman" w:hAnsi="Times New Roman" w:cs="Times New Roman"/>
        </w:rPr>
      </w:pPr>
      <w:r w:rsidRPr="00185197">
        <w:rPr>
          <w:rFonts w:ascii="Times New Roman" w:hAnsi="Times New Roman" w:cs="Times New Roman"/>
        </w:rPr>
        <w:t>_________________________________________</w:t>
      </w:r>
    </w:p>
    <w:p w:rsidR="00C50218" w:rsidRPr="00185197" w:rsidRDefault="00EF5F12" w:rsidP="00EF5F12">
      <w:pPr>
        <w:spacing w:after="0" w:line="360" w:lineRule="exact"/>
        <w:jc w:val="center"/>
        <w:rPr>
          <w:rFonts w:ascii="Times New Roman" w:hAnsi="Times New Roman" w:cs="Times New Roman"/>
        </w:rPr>
      </w:pPr>
      <w:r w:rsidRPr="00185197">
        <w:rPr>
          <w:rFonts w:ascii="Times New Roman" w:hAnsi="Times New Roman" w:cs="Times New Roman"/>
        </w:rPr>
        <w:t xml:space="preserve">                                                                  </w:t>
      </w:r>
      <w:r w:rsidR="00C50218" w:rsidRPr="00185197">
        <w:rPr>
          <w:rFonts w:ascii="Times New Roman" w:hAnsi="Times New Roman" w:cs="Times New Roman"/>
        </w:rPr>
        <w:t>тел.____________________________</w:t>
      </w:r>
    </w:p>
    <w:p w:rsidR="00C50218" w:rsidRPr="00185197" w:rsidRDefault="00EF5F12" w:rsidP="00EF5F12">
      <w:pPr>
        <w:pStyle w:val="aff3"/>
        <w:spacing w:after="0"/>
        <w:rPr>
          <w:sz w:val="22"/>
          <w:szCs w:val="22"/>
        </w:rPr>
      </w:pPr>
      <w:r w:rsidRPr="00185197">
        <w:rPr>
          <w:sz w:val="22"/>
          <w:szCs w:val="22"/>
        </w:rPr>
        <w:t xml:space="preserve">                                              </w:t>
      </w:r>
    </w:p>
    <w:p w:rsidR="00EF5F12" w:rsidRPr="00185197" w:rsidRDefault="00EF5F12" w:rsidP="00EF5F12">
      <w:pPr>
        <w:pStyle w:val="aff3"/>
        <w:spacing w:after="0"/>
        <w:rPr>
          <w:sz w:val="22"/>
          <w:szCs w:val="22"/>
        </w:rPr>
      </w:pPr>
    </w:p>
    <w:p w:rsidR="00C50218" w:rsidRPr="00185197" w:rsidRDefault="00C50218" w:rsidP="00C50218">
      <w:pPr>
        <w:pStyle w:val="aff3"/>
        <w:jc w:val="center"/>
        <w:rPr>
          <w:b/>
          <w:bCs/>
          <w:sz w:val="22"/>
          <w:szCs w:val="22"/>
        </w:rPr>
      </w:pPr>
      <w:r w:rsidRPr="00185197">
        <w:rPr>
          <w:b/>
          <w:bCs/>
          <w:sz w:val="22"/>
          <w:szCs w:val="22"/>
        </w:rPr>
        <w:t>ЗАЯВЛЕНИЕ</w:t>
      </w:r>
    </w:p>
    <w:p w:rsidR="00C50218" w:rsidRPr="00185197" w:rsidRDefault="00C50218" w:rsidP="00EF5F12">
      <w:pPr>
        <w:pStyle w:val="aff3"/>
        <w:spacing w:after="0" w:line="240" w:lineRule="atLeast"/>
        <w:ind w:left="0" w:firstLine="708"/>
        <w:jc w:val="both"/>
        <w:rPr>
          <w:sz w:val="22"/>
          <w:szCs w:val="22"/>
        </w:rPr>
      </w:pPr>
      <w:r w:rsidRPr="00185197">
        <w:rPr>
          <w:sz w:val="22"/>
          <w:szCs w:val="22"/>
        </w:rPr>
        <w:t>Прошу предоставить мне составом семьи ____________ по договору социального найма комнату</w:t>
      </w:r>
      <w:r w:rsidR="00EF5F12" w:rsidRPr="00185197">
        <w:rPr>
          <w:sz w:val="22"/>
          <w:szCs w:val="22"/>
        </w:rPr>
        <w:t xml:space="preserve"> (квартиру)</w:t>
      </w:r>
      <w:r w:rsidRPr="00185197">
        <w:rPr>
          <w:sz w:val="22"/>
          <w:szCs w:val="22"/>
        </w:rPr>
        <w:t xml:space="preserve"> № ______</w:t>
      </w:r>
      <w:r w:rsidR="00EF5F12" w:rsidRPr="00185197">
        <w:rPr>
          <w:sz w:val="22"/>
          <w:szCs w:val="22"/>
        </w:rPr>
        <w:t xml:space="preserve"> </w:t>
      </w:r>
      <w:r w:rsidRPr="00185197">
        <w:rPr>
          <w:sz w:val="22"/>
          <w:szCs w:val="22"/>
        </w:rPr>
        <w:t xml:space="preserve">в </w:t>
      </w:r>
      <w:r w:rsidR="00EF5F12" w:rsidRPr="00185197">
        <w:rPr>
          <w:sz w:val="22"/>
          <w:szCs w:val="22"/>
        </w:rPr>
        <w:t>жилом помещении</w:t>
      </w:r>
      <w:r w:rsidRPr="00185197">
        <w:rPr>
          <w:sz w:val="22"/>
          <w:szCs w:val="22"/>
        </w:rPr>
        <w:t xml:space="preserve"> общей площадью _______ кв.м. в том числе жилой ______ кв.м. по адресу: </w:t>
      </w:r>
    </w:p>
    <w:p w:rsidR="00C50218" w:rsidRPr="00185197" w:rsidRDefault="00C50218" w:rsidP="00C50218">
      <w:pPr>
        <w:pStyle w:val="aff3"/>
        <w:spacing w:after="0" w:line="240" w:lineRule="atLeast"/>
        <w:ind w:left="0"/>
        <w:rPr>
          <w:sz w:val="22"/>
          <w:szCs w:val="22"/>
        </w:rPr>
      </w:pPr>
      <w:r w:rsidRPr="00185197">
        <w:rPr>
          <w:sz w:val="22"/>
          <w:szCs w:val="22"/>
        </w:rPr>
        <w:t>_____________________________________________</w:t>
      </w:r>
      <w:r w:rsidR="00EF5F12" w:rsidRPr="00185197">
        <w:rPr>
          <w:sz w:val="22"/>
          <w:szCs w:val="22"/>
        </w:rPr>
        <w:t>_______________________</w:t>
      </w:r>
    </w:p>
    <w:p w:rsidR="00C50218" w:rsidRPr="00185197" w:rsidRDefault="00C50218" w:rsidP="00C50218">
      <w:pPr>
        <w:pStyle w:val="aff3"/>
        <w:spacing w:after="0"/>
        <w:ind w:left="0"/>
        <w:jc w:val="both"/>
        <w:rPr>
          <w:sz w:val="22"/>
          <w:szCs w:val="22"/>
        </w:rPr>
      </w:pPr>
      <w:r w:rsidRPr="00185197">
        <w:rPr>
          <w:sz w:val="22"/>
          <w:szCs w:val="22"/>
        </w:rPr>
        <w:t xml:space="preserve">Я и члены моей семьи занимают на основании ____________________________________________________________________в данной квартире комнату № _____ общей площадью _______ кв.м. в том числе жилой _____ кв.м. </w:t>
      </w:r>
    </w:p>
    <w:p w:rsidR="00C50218" w:rsidRPr="00185197" w:rsidRDefault="00C50218" w:rsidP="00EF5F12">
      <w:pPr>
        <w:pStyle w:val="aff3"/>
        <w:spacing w:after="0"/>
        <w:ind w:left="0" w:firstLine="709"/>
        <w:jc w:val="both"/>
        <w:rPr>
          <w:sz w:val="22"/>
          <w:szCs w:val="22"/>
        </w:rPr>
      </w:pPr>
      <w:r w:rsidRPr="00185197">
        <w:rPr>
          <w:sz w:val="22"/>
          <w:szCs w:val="22"/>
        </w:rPr>
        <w:t>Вышеуказанную комнату в коммунальной квартире прошу предоставить в порядке определенном пунктом __________ статьи 59 Жилищного кодекса Российской Федерации.</w:t>
      </w:r>
    </w:p>
    <w:p w:rsidR="00C50218" w:rsidRPr="00185197" w:rsidRDefault="00C50218" w:rsidP="00C50218">
      <w:pPr>
        <w:pStyle w:val="aff3"/>
        <w:spacing w:after="0"/>
        <w:ind w:left="0" w:firstLine="720"/>
        <w:jc w:val="both"/>
        <w:rPr>
          <w:sz w:val="22"/>
          <w:szCs w:val="22"/>
        </w:rPr>
      </w:pPr>
      <w:r w:rsidRPr="00185197">
        <w:rPr>
          <w:sz w:val="22"/>
          <w:szCs w:val="22"/>
        </w:rPr>
        <w:t xml:space="preserve">             </w:t>
      </w:r>
    </w:p>
    <w:p w:rsidR="00C50218" w:rsidRPr="00185197" w:rsidRDefault="00C50218" w:rsidP="00C50218">
      <w:pPr>
        <w:pStyle w:val="aff3"/>
        <w:ind w:left="0" w:firstLine="708"/>
        <w:rPr>
          <w:sz w:val="22"/>
          <w:szCs w:val="22"/>
        </w:rPr>
      </w:pPr>
      <w:r w:rsidRPr="00185197">
        <w:rPr>
          <w:sz w:val="22"/>
          <w:szCs w:val="22"/>
        </w:rPr>
        <w:t>Состав моей семьи:</w:t>
      </w:r>
    </w:p>
    <w:p w:rsidR="00C50218" w:rsidRPr="00185197" w:rsidRDefault="00C50218" w:rsidP="00C50218">
      <w:pPr>
        <w:pStyle w:val="aff3"/>
        <w:spacing w:after="0"/>
        <w:ind w:left="295" w:firstLine="708"/>
        <w:rPr>
          <w:sz w:val="22"/>
          <w:szCs w:val="22"/>
        </w:rPr>
      </w:pPr>
      <w:r w:rsidRPr="00185197">
        <w:rPr>
          <w:sz w:val="22"/>
          <w:szCs w:val="22"/>
        </w:rPr>
        <w:t xml:space="preserve">К заявлению прилагаю документы для признания моей семьи __________________________________________________________________ </w:t>
      </w:r>
    </w:p>
    <w:p w:rsidR="00C50218" w:rsidRPr="00185197" w:rsidRDefault="00C50218" w:rsidP="00C50218">
      <w:pPr>
        <w:jc w:val="both"/>
        <w:rPr>
          <w:rFonts w:ascii="Times New Roman" w:hAnsi="Times New Roman" w:cs="Times New Roman"/>
        </w:rPr>
      </w:pPr>
    </w:p>
    <w:p w:rsidR="00C50218" w:rsidRPr="00185197" w:rsidRDefault="00C50218" w:rsidP="00C50218">
      <w:pPr>
        <w:jc w:val="both"/>
        <w:rPr>
          <w:rFonts w:ascii="Times New Roman" w:hAnsi="Times New Roman" w:cs="Times New Roman"/>
        </w:rPr>
      </w:pPr>
      <w:r w:rsidRPr="00185197">
        <w:rPr>
          <w:rFonts w:ascii="Times New Roman" w:hAnsi="Times New Roman" w:cs="Times New Roman"/>
        </w:rPr>
        <w:tab/>
        <w:t>Я (и вышеуказанные дееспособные члены моей семьи) да</w:t>
      </w:r>
      <w:proofErr w:type="gramStart"/>
      <w:r w:rsidRPr="00185197">
        <w:rPr>
          <w:rFonts w:ascii="Times New Roman" w:hAnsi="Times New Roman" w:cs="Times New Roman"/>
        </w:rPr>
        <w:t>ю(</w:t>
      </w:r>
      <w:proofErr w:type="gramEnd"/>
      <w:r w:rsidRPr="00185197">
        <w:rPr>
          <w:rFonts w:ascii="Times New Roman" w:hAnsi="Times New Roman" w:cs="Times New Roman"/>
        </w:rPr>
        <w:t>даем) свое бессрочное и безотзывное согласие на обработку в установленном  порядке уполномоченными органами власти города Нытва всех наших персональных данных в целях признания нас нуждающимися в жилых помещениях, на проверку указанных в заявлении сведений и на запрос необходимых для рассмотрения заявления документов, в том числе о совершении сделок с жилой недвижимостью за последние пять лет.</w:t>
      </w:r>
    </w:p>
    <w:p w:rsidR="00C50218" w:rsidRPr="00185197" w:rsidRDefault="00C50218" w:rsidP="00C50218">
      <w:pPr>
        <w:pStyle w:val="aff3"/>
        <w:ind w:left="0" w:firstLine="708"/>
        <w:jc w:val="both"/>
        <w:rPr>
          <w:sz w:val="22"/>
          <w:szCs w:val="22"/>
        </w:rPr>
      </w:pPr>
      <w:r w:rsidRPr="00185197">
        <w:rPr>
          <w:sz w:val="22"/>
          <w:szCs w:val="22"/>
        </w:rPr>
        <w:t>Мы предупреждены об ответственности, предусмотренной статьей 327 Уголовного кодекса Российской Федерации, за подделку документов.</w:t>
      </w:r>
    </w:p>
    <w:p w:rsidR="00C50218" w:rsidRPr="00185197" w:rsidRDefault="00C50218" w:rsidP="00C50218">
      <w:pPr>
        <w:pStyle w:val="aff3"/>
        <w:ind w:left="720"/>
        <w:rPr>
          <w:sz w:val="22"/>
          <w:szCs w:val="22"/>
        </w:rPr>
      </w:pPr>
      <w:r w:rsidRPr="00185197">
        <w:rPr>
          <w:sz w:val="22"/>
          <w:szCs w:val="22"/>
        </w:rPr>
        <w:t>Подписи дееспособных членов семьи:</w:t>
      </w:r>
    </w:p>
    <w:p w:rsidR="00C50218" w:rsidRPr="00185197" w:rsidRDefault="00C50218" w:rsidP="00C50218">
      <w:pPr>
        <w:pStyle w:val="aff3"/>
        <w:spacing w:after="0"/>
        <w:ind w:left="720"/>
        <w:jc w:val="both"/>
        <w:rPr>
          <w:sz w:val="22"/>
          <w:szCs w:val="22"/>
        </w:rPr>
      </w:pPr>
      <w:r w:rsidRPr="00185197">
        <w:rPr>
          <w:sz w:val="22"/>
          <w:szCs w:val="22"/>
        </w:rPr>
        <w:t>__________________ / __________________________</w:t>
      </w:r>
    </w:p>
    <w:p w:rsidR="00C50218" w:rsidRPr="00185197" w:rsidRDefault="00C50218" w:rsidP="00C50218">
      <w:pPr>
        <w:pStyle w:val="aff3"/>
        <w:spacing w:after="0"/>
        <w:ind w:left="720"/>
        <w:jc w:val="both"/>
        <w:rPr>
          <w:sz w:val="22"/>
          <w:szCs w:val="22"/>
        </w:rPr>
      </w:pPr>
      <w:r w:rsidRPr="00185197">
        <w:rPr>
          <w:sz w:val="22"/>
          <w:szCs w:val="22"/>
        </w:rPr>
        <w:t>__________________ / __________________________</w:t>
      </w:r>
    </w:p>
    <w:p w:rsidR="00C50218" w:rsidRPr="00185197" w:rsidRDefault="00C50218" w:rsidP="00C50218">
      <w:pPr>
        <w:pStyle w:val="aff3"/>
        <w:spacing w:after="0"/>
        <w:ind w:left="720"/>
        <w:jc w:val="both"/>
        <w:rPr>
          <w:sz w:val="22"/>
          <w:szCs w:val="22"/>
        </w:rPr>
      </w:pPr>
      <w:r w:rsidRPr="00185197">
        <w:rPr>
          <w:sz w:val="22"/>
          <w:szCs w:val="22"/>
        </w:rPr>
        <w:t>__________________ / __________________________</w:t>
      </w:r>
    </w:p>
    <w:p w:rsidR="00C50218" w:rsidRPr="00185197" w:rsidRDefault="00C50218" w:rsidP="00C50218">
      <w:pPr>
        <w:pStyle w:val="aff3"/>
        <w:spacing w:after="0"/>
        <w:ind w:left="720"/>
        <w:jc w:val="both"/>
        <w:rPr>
          <w:sz w:val="22"/>
          <w:szCs w:val="22"/>
        </w:rPr>
      </w:pPr>
      <w:r w:rsidRPr="00185197">
        <w:rPr>
          <w:sz w:val="22"/>
          <w:szCs w:val="22"/>
        </w:rPr>
        <w:t>__________________ / __________________________</w:t>
      </w:r>
    </w:p>
    <w:p w:rsidR="00C50218" w:rsidRPr="00185197" w:rsidRDefault="00C50218" w:rsidP="00C50218">
      <w:pPr>
        <w:pStyle w:val="aff3"/>
        <w:ind w:left="720"/>
        <w:rPr>
          <w:sz w:val="22"/>
          <w:szCs w:val="22"/>
        </w:rPr>
      </w:pPr>
    </w:p>
    <w:p w:rsidR="00C50218" w:rsidRPr="004F2A06" w:rsidRDefault="00C50218" w:rsidP="00C50218">
      <w:r w:rsidRPr="00185197">
        <w:rPr>
          <w:rFonts w:ascii="Times New Roman" w:hAnsi="Times New Roman" w:cs="Times New Roman"/>
        </w:rPr>
        <w:lastRenderedPageBreak/>
        <w:t>«_____» ___________ 20___г.                  Подпись заявителя _________________ /_________________</w:t>
      </w:r>
      <w:r w:rsidRPr="004F2A06">
        <w:t xml:space="preserve">     </w:t>
      </w:r>
    </w:p>
    <w:p w:rsidR="00C50218" w:rsidRPr="004F2A06" w:rsidRDefault="00C50218" w:rsidP="00C50218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0218" w:rsidRPr="004F2A06" w:rsidRDefault="00C50218" w:rsidP="00C50218">
      <w:pPr>
        <w:autoSpaceDE w:val="0"/>
        <w:autoSpaceDN w:val="0"/>
        <w:adjustRightInd w:val="0"/>
        <w:ind w:firstLine="540"/>
        <w:jc w:val="both"/>
      </w:pPr>
    </w:p>
    <w:p w:rsidR="00C50218" w:rsidRPr="004F2A06" w:rsidRDefault="00C50218" w:rsidP="00C50218">
      <w:pPr>
        <w:jc w:val="both"/>
        <w:rPr>
          <w:color w:val="000000"/>
        </w:rPr>
      </w:pPr>
    </w:p>
    <w:p w:rsidR="00C50218" w:rsidRPr="004F2A06" w:rsidRDefault="00C50218" w:rsidP="00C50218">
      <w:pPr>
        <w:jc w:val="both"/>
        <w:rPr>
          <w:color w:val="000000"/>
        </w:rPr>
      </w:pPr>
    </w:p>
    <w:p w:rsidR="00C50218" w:rsidRPr="004F2A06" w:rsidRDefault="00C50218" w:rsidP="00C50218">
      <w:pPr>
        <w:jc w:val="both"/>
        <w:rPr>
          <w:color w:val="000000"/>
        </w:rPr>
      </w:pPr>
    </w:p>
    <w:p w:rsidR="00C50218" w:rsidRPr="004F2A06" w:rsidRDefault="00C50218" w:rsidP="00C50218">
      <w:pPr>
        <w:jc w:val="both"/>
        <w:rPr>
          <w:color w:val="000000"/>
        </w:rPr>
      </w:pPr>
    </w:p>
    <w:p w:rsidR="00C50218" w:rsidRPr="004F2A06" w:rsidRDefault="00C50218" w:rsidP="00C50218">
      <w:pPr>
        <w:jc w:val="both"/>
        <w:rPr>
          <w:color w:val="000000"/>
        </w:rPr>
      </w:pPr>
    </w:p>
    <w:p w:rsidR="00C50218" w:rsidRPr="004F2A06" w:rsidRDefault="00C50218" w:rsidP="00C50218">
      <w:pPr>
        <w:jc w:val="both"/>
        <w:rPr>
          <w:color w:val="000000"/>
        </w:rPr>
      </w:pPr>
    </w:p>
    <w:p w:rsidR="00C50218" w:rsidRPr="004F2A06" w:rsidRDefault="00C50218" w:rsidP="00C50218">
      <w:pPr>
        <w:jc w:val="both"/>
        <w:rPr>
          <w:color w:val="000000"/>
        </w:rPr>
      </w:pPr>
    </w:p>
    <w:p w:rsidR="00C50218" w:rsidRPr="004F2A06" w:rsidRDefault="00C50218" w:rsidP="00C50218">
      <w:pPr>
        <w:pStyle w:val="aff0"/>
        <w:spacing w:line="312" w:lineRule="atLeast"/>
        <w:jc w:val="both"/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Pr="004F2A06" w:rsidRDefault="00C50218" w:rsidP="00C50218">
      <w:pPr>
        <w:rPr>
          <w:color w:val="000000"/>
        </w:rPr>
      </w:pPr>
    </w:p>
    <w:p w:rsidR="00C50218" w:rsidRDefault="00C50218" w:rsidP="00C50218">
      <w:pPr>
        <w:jc w:val="both"/>
        <w:rPr>
          <w:sz w:val="28"/>
          <w:szCs w:val="28"/>
        </w:rPr>
      </w:pPr>
    </w:p>
    <w:p w:rsidR="00C50218" w:rsidRDefault="00C50218" w:rsidP="00C50218">
      <w:pPr>
        <w:jc w:val="both"/>
        <w:rPr>
          <w:sz w:val="28"/>
          <w:szCs w:val="28"/>
        </w:rPr>
      </w:pPr>
    </w:p>
    <w:p w:rsidR="00C50218" w:rsidRDefault="00C50218" w:rsidP="00C50218">
      <w:pPr>
        <w:jc w:val="both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jc w:val="right"/>
        <w:rPr>
          <w:sz w:val="28"/>
          <w:szCs w:val="28"/>
        </w:rPr>
      </w:pPr>
    </w:p>
    <w:p w:rsidR="00C50218" w:rsidRDefault="00C50218" w:rsidP="00C50218">
      <w:pPr>
        <w:rPr>
          <w:sz w:val="28"/>
          <w:szCs w:val="28"/>
        </w:rPr>
      </w:pPr>
    </w:p>
    <w:p w:rsidR="00C50218" w:rsidRPr="00C50218" w:rsidRDefault="00C50218" w:rsidP="00C50218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50218" w:rsidRPr="00C50218" w:rsidSect="00F16324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12" w:rsidRDefault="00706712" w:rsidP="007F2E63">
      <w:pPr>
        <w:spacing w:after="0" w:line="240" w:lineRule="auto"/>
      </w:pPr>
      <w:r>
        <w:separator/>
      </w:r>
    </w:p>
  </w:endnote>
  <w:endnote w:type="continuationSeparator" w:id="0">
    <w:p w:rsidR="00706712" w:rsidRDefault="00706712" w:rsidP="007F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12" w:rsidRDefault="00706712" w:rsidP="007F2E63">
      <w:pPr>
        <w:spacing w:after="0" w:line="240" w:lineRule="auto"/>
      </w:pPr>
      <w:r>
        <w:separator/>
      </w:r>
    </w:p>
  </w:footnote>
  <w:footnote w:type="continuationSeparator" w:id="0">
    <w:p w:rsidR="00706712" w:rsidRDefault="00706712" w:rsidP="007F2E63">
      <w:pPr>
        <w:spacing w:after="0" w:line="240" w:lineRule="auto"/>
      </w:pPr>
      <w:r>
        <w:continuationSeparator/>
      </w:r>
    </w:p>
  </w:footnote>
  <w:footnote w:id="1">
    <w:p w:rsidR="00B4002E" w:rsidRDefault="00B4002E" w:rsidP="00B4002E">
      <w:pPr>
        <w:pStyle w:val="afb"/>
        <w:jc w:val="both"/>
      </w:pPr>
      <w:r>
        <w:rPr>
          <w:rStyle w:val="afd"/>
        </w:rPr>
        <w:footnoteRef/>
      </w:r>
      <w:r>
        <w:t xml:space="preserve"> В соответствии с частью 6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35110"/>
    <w:multiLevelType w:val="hybridMultilevel"/>
    <w:tmpl w:val="1C7E697A"/>
    <w:lvl w:ilvl="0" w:tplc="04190003">
      <w:start w:val="1"/>
      <w:numFmt w:val="bullet"/>
      <w:pStyle w:val="a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46C51"/>
    <w:multiLevelType w:val="multilevel"/>
    <w:tmpl w:val="C6E6D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A03FBD"/>
    <w:multiLevelType w:val="hybridMultilevel"/>
    <w:tmpl w:val="EBDC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8050E"/>
    <w:multiLevelType w:val="hybridMultilevel"/>
    <w:tmpl w:val="1BFCE0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F5CB2"/>
    <w:multiLevelType w:val="multilevel"/>
    <w:tmpl w:val="A5624A5C"/>
    <w:lvl w:ilvl="0">
      <w:start w:val="1"/>
      <w:numFmt w:val="decimal"/>
      <w:pStyle w:val="1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3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2160"/>
      </w:pPr>
      <w:rPr>
        <w:rFonts w:hint="default"/>
      </w:rPr>
    </w:lvl>
  </w:abstractNum>
  <w:abstractNum w:abstractNumId="10">
    <w:nsid w:val="2F1570E1"/>
    <w:multiLevelType w:val="hybridMultilevel"/>
    <w:tmpl w:val="68D89C82"/>
    <w:lvl w:ilvl="0" w:tplc="37DA2E64">
      <w:start w:val="1"/>
      <w:numFmt w:val="bullet"/>
      <w:pStyle w:val="10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1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725091"/>
    <w:multiLevelType w:val="multilevel"/>
    <w:tmpl w:val="C6E6D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05E2864"/>
    <w:multiLevelType w:val="multilevel"/>
    <w:tmpl w:val="5BC6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1B6335"/>
    <w:multiLevelType w:val="multilevel"/>
    <w:tmpl w:val="DBDC39DC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78C327B7"/>
    <w:multiLevelType w:val="multilevel"/>
    <w:tmpl w:val="7D3A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14"/>
  </w:num>
  <w:num w:numId="9">
    <w:abstractNumId w:val="2"/>
  </w:num>
  <w:num w:numId="10">
    <w:abstractNumId w:val="15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13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8E"/>
    <w:rsid w:val="00006BF8"/>
    <w:rsid w:val="00037500"/>
    <w:rsid w:val="00045E36"/>
    <w:rsid w:val="00046C06"/>
    <w:rsid w:val="000671AC"/>
    <w:rsid w:val="000F105C"/>
    <w:rsid w:val="00115BD7"/>
    <w:rsid w:val="00144DA6"/>
    <w:rsid w:val="00185197"/>
    <w:rsid w:val="001A6AE3"/>
    <w:rsid w:val="0029641C"/>
    <w:rsid w:val="002A7A5F"/>
    <w:rsid w:val="002B131E"/>
    <w:rsid w:val="00363C04"/>
    <w:rsid w:val="00370A19"/>
    <w:rsid w:val="003B50B6"/>
    <w:rsid w:val="003B6B55"/>
    <w:rsid w:val="003D3A07"/>
    <w:rsid w:val="003E7D7F"/>
    <w:rsid w:val="003F0AD9"/>
    <w:rsid w:val="00412E2E"/>
    <w:rsid w:val="00426A58"/>
    <w:rsid w:val="004551A5"/>
    <w:rsid w:val="005164A3"/>
    <w:rsid w:val="00563E35"/>
    <w:rsid w:val="00565937"/>
    <w:rsid w:val="00576EA7"/>
    <w:rsid w:val="005B1946"/>
    <w:rsid w:val="005C55CE"/>
    <w:rsid w:val="005D3946"/>
    <w:rsid w:val="005E2870"/>
    <w:rsid w:val="0064601B"/>
    <w:rsid w:val="00654DCC"/>
    <w:rsid w:val="00661520"/>
    <w:rsid w:val="00675C25"/>
    <w:rsid w:val="006E7829"/>
    <w:rsid w:val="00706712"/>
    <w:rsid w:val="00716D1F"/>
    <w:rsid w:val="00783952"/>
    <w:rsid w:val="007D092E"/>
    <w:rsid w:val="007F170A"/>
    <w:rsid w:val="007F2E63"/>
    <w:rsid w:val="00806AFD"/>
    <w:rsid w:val="00841B37"/>
    <w:rsid w:val="008903E4"/>
    <w:rsid w:val="00903C3F"/>
    <w:rsid w:val="00935ECB"/>
    <w:rsid w:val="009A729F"/>
    <w:rsid w:val="009B3658"/>
    <w:rsid w:val="009C6F81"/>
    <w:rsid w:val="009D770F"/>
    <w:rsid w:val="009F20B7"/>
    <w:rsid w:val="00A37547"/>
    <w:rsid w:val="00A51CA5"/>
    <w:rsid w:val="00A802E1"/>
    <w:rsid w:val="00AD01BE"/>
    <w:rsid w:val="00B03585"/>
    <w:rsid w:val="00B12350"/>
    <w:rsid w:val="00B4002E"/>
    <w:rsid w:val="00B550D3"/>
    <w:rsid w:val="00B560DC"/>
    <w:rsid w:val="00B72E09"/>
    <w:rsid w:val="00B75365"/>
    <w:rsid w:val="00C30604"/>
    <w:rsid w:val="00C50218"/>
    <w:rsid w:val="00C6070A"/>
    <w:rsid w:val="00C74187"/>
    <w:rsid w:val="00CB34F7"/>
    <w:rsid w:val="00CD653F"/>
    <w:rsid w:val="00CE512C"/>
    <w:rsid w:val="00D91E66"/>
    <w:rsid w:val="00DB431F"/>
    <w:rsid w:val="00DC0725"/>
    <w:rsid w:val="00DE0385"/>
    <w:rsid w:val="00DF1303"/>
    <w:rsid w:val="00E03B1A"/>
    <w:rsid w:val="00E44B41"/>
    <w:rsid w:val="00E53E8E"/>
    <w:rsid w:val="00E661AF"/>
    <w:rsid w:val="00E93EEC"/>
    <w:rsid w:val="00EF5F12"/>
    <w:rsid w:val="00F061FB"/>
    <w:rsid w:val="00F16324"/>
    <w:rsid w:val="00F438EA"/>
    <w:rsid w:val="00F903B5"/>
    <w:rsid w:val="00FA0777"/>
    <w:rsid w:val="00FA6811"/>
    <w:rsid w:val="00FA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05C"/>
  </w:style>
  <w:style w:type="paragraph" w:styleId="1">
    <w:name w:val="heading 1"/>
    <w:basedOn w:val="a0"/>
    <w:next w:val="a1"/>
    <w:link w:val="11"/>
    <w:qFormat/>
    <w:rsid w:val="007F2E63"/>
    <w:pPr>
      <w:keepNext/>
      <w:widowControl w:val="0"/>
      <w:numPr>
        <w:numId w:val="2"/>
      </w:numPr>
      <w:suppressAutoHyphens/>
      <w:spacing w:before="240" w:after="120" w:line="240" w:lineRule="auto"/>
      <w:jc w:val="both"/>
      <w:outlineLvl w:val="0"/>
    </w:pPr>
    <w:rPr>
      <w:rFonts w:ascii="Nimbus Sans L" w:eastAsia="DejaVu Sans" w:hAnsi="Nimbus Sans L" w:cs="DejaVu Sans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E78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7F2E6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nhideWhenUsed/>
    <w:rsid w:val="00E5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E53E8E"/>
    <w:rPr>
      <w:rFonts w:ascii="Tahoma" w:hAnsi="Tahoma" w:cs="Tahoma"/>
      <w:sz w:val="16"/>
      <w:szCs w:val="16"/>
    </w:rPr>
  </w:style>
  <w:style w:type="paragraph" w:customStyle="1" w:styleId="a7">
    <w:name w:val="регистрационные поля"/>
    <w:basedOn w:val="a0"/>
    <w:rsid w:val="00E53E8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8">
    <w:name w:val="Заголовок к тексту"/>
    <w:basedOn w:val="a0"/>
    <w:next w:val="a1"/>
    <w:rsid w:val="00E93EE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1">
    <w:name w:val="Body Text"/>
    <w:basedOn w:val="a0"/>
    <w:link w:val="a9"/>
    <w:uiPriority w:val="99"/>
    <w:unhideWhenUsed/>
    <w:rsid w:val="00E93EEC"/>
    <w:pPr>
      <w:spacing w:after="120"/>
    </w:pPr>
  </w:style>
  <w:style w:type="character" w:customStyle="1" w:styleId="a9">
    <w:name w:val="Основной текст Знак"/>
    <w:basedOn w:val="a2"/>
    <w:link w:val="a1"/>
    <w:rsid w:val="00E93EEC"/>
  </w:style>
  <w:style w:type="paragraph" w:styleId="aa">
    <w:name w:val="List Paragraph"/>
    <w:basedOn w:val="a0"/>
    <w:uiPriority w:val="99"/>
    <w:qFormat/>
    <w:rsid w:val="005E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2"/>
    <w:link w:val="1"/>
    <w:rsid w:val="007F2E63"/>
    <w:rPr>
      <w:rFonts w:ascii="Nimbus Sans L" w:eastAsia="DejaVu Sans" w:hAnsi="Nimbus Sans L" w:cs="DejaVu Sans"/>
      <w:b/>
      <w:bCs/>
      <w:kern w:val="1"/>
      <w:sz w:val="32"/>
      <w:szCs w:val="32"/>
    </w:rPr>
  </w:style>
  <w:style w:type="character" w:customStyle="1" w:styleId="80">
    <w:name w:val="Заголовок 8 Знак"/>
    <w:basedOn w:val="a2"/>
    <w:link w:val="8"/>
    <w:semiHidden/>
    <w:rsid w:val="007F2E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b">
    <w:name w:val="Исполнитель"/>
    <w:basedOn w:val="a1"/>
    <w:rsid w:val="007F2E63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er"/>
    <w:basedOn w:val="a0"/>
    <w:link w:val="ad"/>
    <w:rsid w:val="007F2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rsid w:val="007F2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Приложение"/>
    <w:basedOn w:val="a1"/>
    <w:rsid w:val="007F2E63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Подпись на  бланке должностного лица"/>
    <w:basedOn w:val="a0"/>
    <w:next w:val="a1"/>
    <w:rsid w:val="007F2E6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ignature"/>
    <w:basedOn w:val="a0"/>
    <w:next w:val="a1"/>
    <w:link w:val="af1"/>
    <w:rsid w:val="007F2E6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пись Знак"/>
    <w:basedOn w:val="a2"/>
    <w:link w:val="af0"/>
    <w:rsid w:val="007F2E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uiPriority w:val="99"/>
    <w:rsid w:val="007F2E63"/>
    <w:rPr>
      <w:color w:val="0000FF"/>
      <w:u w:val="single"/>
    </w:rPr>
  </w:style>
  <w:style w:type="character" w:styleId="af3">
    <w:name w:val="FollowedHyperlink"/>
    <w:rsid w:val="007F2E63"/>
    <w:rPr>
      <w:color w:val="800080"/>
      <w:u w:val="single"/>
    </w:rPr>
  </w:style>
  <w:style w:type="paragraph" w:customStyle="1" w:styleId="ConsPlusNormal">
    <w:name w:val="ConsPlusNormal"/>
    <w:link w:val="ConsPlusNormal0"/>
    <w:rsid w:val="007F2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2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0"/>
    <w:rsid w:val="007F2E63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ConsPlusNormal0">
    <w:name w:val="ConsPlusNormal Знак"/>
    <w:link w:val="ConsPlusNormal"/>
    <w:locked/>
    <w:rsid w:val="007F2E63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uiPriority w:val="22"/>
    <w:qFormat/>
    <w:rsid w:val="007F2E63"/>
    <w:rPr>
      <w:b/>
      <w:bCs/>
    </w:rPr>
  </w:style>
  <w:style w:type="paragraph" w:customStyle="1" w:styleId="12">
    <w:name w:val="Обычный (веб)1"/>
    <w:basedOn w:val="a0"/>
    <w:rsid w:val="007F2E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F2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rsid w:val="007F2E63"/>
    <w:rPr>
      <w:sz w:val="16"/>
      <w:szCs w:val="16"/>
    </w:rPr>
  </w:style>
  <w:style w:type="paragraph" w:styleId="af7">
    <w:name w:val="annotation text"/>
    <w:basedOn w:val="a0"/>
    <w:link w:val="af8"/>
    <w:rsid w:val="007F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2"/>
    <w:link w:val="af7"/>
    <w:rsid w:val="007F2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7F2E63"/>
    <w:rPr>
      <w:b/>
      <w:bCs/>
    </w:rPr>
  </w:style>
  <w:style w:type="character" w:customStyle="1" w:styleId="afa">
    <w:name w:val="Тема примечания Знак"/>
    <w:basedOn w:val="af8"/>
    <w:link w:val="af9"/>
    <w:rsid w:val="007F2E63"/>
    <w:rPr>
      <w:b/>
      <w:bCs/>
    </w:rPr>
  </w:style>
  <w:style w:type="paragraph" w:styleId="afb">
    <w:name w:val="footnote text"/>
    <w:basedOn w:val="a0"/>
    <w:link w:val="afc"/>
    <w:uiPriority w:val="99"/>
    <w:rsid w:val="007F2E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rsid w:val="007F2E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rsid w:val="007F2E63"/>
    <w:rPr>
      <w:vertAlign w:val="superscript"/>
    </w:rPr>
  </w:style>
  <w:style w:type="paragraph" w:customStyle="1" w:styleId="13">
    <w:name w:val="Абзац списка1"/>
    <w:basedOn w:val="a0"/>
    <w:qFormat/>
    <w:rsid w:val="007F2E63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paragraph" w:styleId="afe">
    <w:name w:val="Revision"/>
    <w:hidden/>
    <w:rsid w:val="007F2E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3"/>
    <w:uiPriority w:val="99"/>
    <w:rsid w:val="007F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7F2E63"/>
  </w:style>
  <w:style w:type="paragraph" w:styleId="aff0">
    <w:name w:val="Normal (Web)"/>
    <w:basedOn w:val="a0"/>
    <w:uiPriority w:val="99"/>
    <w:rsid w:val="007F2E63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0"/>
    <w:link w:val="aff2"/>
    <w:uiPriority w:val="99"/>
    <w:rsid w:val="007F2E6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ff2">
    <w:name w:val="Верхний колонтитул Знак"/>
    <w:basedOn w:val="a2"/>
    <w:link w:val="aff1"/>
    <w:uiPriority w:val="99"/>
    <w:rsid w:val="007F2E63"/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2"/>
    <w:rsid w:val="007F2E63"/>
  </w:style>
  <w:style w:type="paragraph" w:customStyle="1" w:styleId="Standard">
    <w:name w:val="Standard"/>
    <w:rsid w:val="007F2E6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0">
    <w:name w:val="Дефис 1"/>
    <w:basedOn w:val="a"/>
    <w:rsid w:val="007F2E63"/>
    <w:pPr>
      <w:keepLines/>
      <w:numPr>
        <w:numId w:val="15"/>
      </w:numPr>
      <w:spacing w:before="60" w:after="60" w:line="360" w:lineRule="auto"/>
      <w:contextualSpacing w:val="0"/>
      <w:jc w:val="both"/>
    </w:pPr>
    <w:rPr>
      <w:sz w:val="24"/>
      <w:szCs w:val="24"/>
    </w:rPr>
  </w:style>
  <w:style w:type="paragraph" w:customStyle="1" w:styleId="14">
    <w:name w:val="Обычный 1"/>
    <w:basedOn w:val="a0"/>
    <w:rsid w:val="007F2E63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7F2E63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Body Text Indent"/>
    <w:basedOn w:val="a0"/>
    <w:link w:val="aff4"/>
    <w:rsid w:val="007F2E6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Основной текст с отступом Знак"/>
    <w:basedOn w:val="a2"/>
    <w:link w:val="aff3"/>
    <w:rsid w:val="007F2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rsid w:val="007F2E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rsid w:val="007F2E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Таблицы (моноширинный)"/>
    <w:basedOn w:val="a0"/>
    <w:next w:val="a0"/>
    <w:uiPriority w:val="99"/>
    <w:rsid w:val="007F2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 Знак Знак"/>
    <w:basedOn w:val="a2"/>
    <w:uiPriority w:val="99"/>
    <w:locked/>
    <w:rsid w:val="009D770F"/>
    <w:rPr>
      <w:rFonts w:ascii="Arial" w:hAnsi="Arial" w:cs="Arial"/>
      <w:lang w:val="ru-RU" w:eastAsia="ru-RU"/>
    </w:rPr>
  </w:style>
  <w:style w:type="paragraph" w:styleId="HTML">
    <w:name w:val="HTML Preformatted"/>
    <w:basedOn w:val="a0"/>
    <w:link w:val="HTML0"/>
    <w:uiPriority w:val="99"/>
    <w:rsid w:val="006E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uiPriority w:val="99"/>
    <w:rsid w:val="006E782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6">
    <w:name w:val="Содержимое таблицы"/>
    <w:basedOn w:val="a0"/>
    <w:uiPriority w:val="99"/>
    <w:rsid w:val="006E78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uiPriority w:val="99"/>
    <w:rsid w:val="006E782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8E"/>
    <w:rPr>
      <w:rFonts w:ascii="Tahoma" w:hAnsi="Tahoma" w:cs="Tahoma"/>
      <w:sz w:val="16"/>
      <w:szCs w:val="16"/>
    </w:rPr>
  </w:style>
  <w:style w:type="paragraph" w:customStyle="1" w:styleId="a5">
    <w:name w:val="регистрационные поля"/>
    <w:basedOn w:val="a"/>
    <w:rsid w:val="00E53E8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Заголовок к тексту"/>
    <w:basedOn w:val="a"/>
    <w:next w:val="a7"/>
    <w:rsid w:val="00E93EE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3EE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3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ytva.permare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F08ED85A84248D826864369A994E7FF1362D0E373A4CA512F77237FB3F4B94D9C5BA8D2s8Z1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F36E33ABE0B64EFA5DECEC0A178AAC49518A7E55E8A9DF1F18A95EDC623DACAC96644C14DE42BA4CACDAFD345E07D37FE23B9CB884C066EDD59F040EiE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suslugi.permkrai.ru/" TargetMode="External"/><Relationship Id="rId10" Type="http://schemas.openxmlformats.org/officeDocument/2006/relationships/hyperlink" Target="consultantplus://offline/ref=33E2CB50D5B05C7A1E401AC0DC60637DEE789E614AA134EEBB5227298558D8DC9A03C4B1D81DAD7947DDD307A4mF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2CB50D5B05C7A1E401AC0DC60637DEE789E614AA234EEBB5227298558D8DC9A03C4B1D81DAD7947DDD307A4mFcBJ" TargetMode="External"/><Relationship Id="rId14" Type="http://schemas.openxmlformats.org/officeDocument/2006/relationships/hyperlink" Target="http://www.gosuslugi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22</Pages>
  <Words>6123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2019-12-23T06:27:00Z</dcterms:created>
  <dcterms:modified xsi:type="dcterms:W3CDTF">2021-01-08T11:57:00Z</dcterms:modified>
</cp:coreProperties>
</file>