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2F" w:rsidRPr="004D69FE" w:rsidRDefault="00EB222F" w:rsidP="00EB222F">
      <w:pPr>
        <w:pStyle w:val="1"/>
        <w:tabs>
          <w:tab w:val="left" w:pos="5400"/>
        </w:tabs>
        <w:ind w:right="-5"/>
        <w:jc w:val="center"/>
      </w:pPr>
      <w:r>
        <w:rPr>
          <w:noProof/>
        </w:rPr>
        <w:drawing>
          <wp:inline distT="0" distB="0" distL="0" distR="0">
            <wp:extent cx="504825" cy="771525"/>
            <wp:effectExtent l="19050" t="0" r="9525" b="0"/>
            <wp:docPr id="2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2F" w:rsidRDefault="00EB222F" w:rsidP="00EB222F"/>
    <w:p w:rsidR="00EB222F" w:rsidRDefault="00EB222F" w:rsidP="00EB222F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EB222F" w:rsidRDefault="00EB222F" w:rsidP="00EB222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Новоильинского городского поселения </w:t>
      </w:r>
    </w:p>
    <w:p w:rsidR="00EB222F" w:rsidRDefault="00EB222F" w:rsidP="00EB222F">
      <w:pPr>
        <w:pStyle w:val="2"/>
      </w:pPr>
      <w:r>
        <w:t>Нытвенского муниципального района Пермского края</w:t>
      </w:r>
    </w:p>
    <w:p w:rsidR="00EB222F" w:rsidRDefault="00EB222F" w:rsidP="00EB222F">
      <w:pPr>
        <w:jc w:val="center"/>
        <w:rPr>
          <w:sz w:val="32"/>
          <w:szCs w:val="32"/>
        </w:rPr>
      </w:pPr>
    </w:p>
    <w:p w:rsidR="00EB222F" w:rsidRDefault="00EB222F" w:rsidP="00EB222F">
      <w:pPr>
        <w:jc w:val="center"/>
        <w:rPr>
          <w:b/>
          <w:sz w:val="28"/>
        </w:rPr>
      </w:pPr>
    </w:p>
    <w:p w:rsidR="00EB222F" w:rsidRDefault="00EB222F" w:rsidP="00EB222F">
      <w:pPr>
        <w:jc w:val="center"/>
        <w:rPr>
          <w:b/>
          <w:sz w:val="28"/>
        </w:rPr>
      </w:pPr>
    </w:p>
    <w:p w:rsidR="00EB222F" w:rsidRDefault="00EB222F" w:rsidP="00EB222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10.08.2018 </w:t>
      </w:r>
      <w:r>
        <w:rPr>
          <w:b/>
          <w:sz w:val="28"/>
        </w:rPr>
        <w:t xml:space="preserve">                                                                                             </w:t>
      </w:r>
      <w:r>
        <w:rPr>
          <w:b/>
          <w:sz w:val="28"/>
          <w:u w:val="single"/>
        </w:rPr>
        <w:t xml:space="preserve"> №</w:t>
      </w:r>
      <w:r w:rsidRPr="009B189B">
        <w:rPr>
          <w:b/>
          <w:sz w:val="28"/>
          <w:u w:val="single"/>
        </w:rPr>
        <w:t xml:space="preserve"> </w:t>
      </w:r>
      <w:r w:rsidR="000526EC">
        <w:rPr>
          <w:b/>
          <w:sz w:val="28"/>
          <w:u w:val="single"/>
        </w:rPr>
        <w:t>120</w:t>
      </w:r>
      <w:r>
        <w:rPr>
          <w:b/>
          <w:sz w:val="28"/>
          <w:u w:val="single"/>
        </w:rPr>
        <w:t>-р</w:t>
      </w:r>
      <w:r w:rsidRPr="00D2587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</w:p>
    <w:p w:rsidR="00EB222F" w:rsidRDefault="00EB222F" w:rsidP="00EB222F">
      <w:pPr>
        <w:tabs>
          <w:tab w:val="left" w:pos="3735"/>
        </w:tabs>
        <w:rPr>
          <w:sz w:val="28"/>
          <w:szCs w:val="28"/>
        </w:rPr>
      </w:pPr>
    </w:p>
    <w:p w:rsidR="009E7D20" w:rsidRDefault="00EB222F" w:rsidP="003B2D34">
      <w:pPr>
        <w:tabs>
          <w:tab w:val="left" w:pos="3735"/>
        </w:tabs>
        <w:spacing w:line="240" w:lineRule="exact"/>
        <w:rPr>
          <w:b/>
          <w:sz w:val="28"/>
          <w:szCs w:val="28"/>
        </w:rPr>
      </w:pPr>
      <w:r w:rsidRPr="00B07EAF">
        <w:rPr>
          <w:b/>
          <w:sz w:val="28"/>
          <w:szCs w:val="28"/>
        </w:rPr>
        <w:t xml:space="preserve">Об </w:t>
      </w:r>
      <w:r w:rsidR="009E7D20">
        <w:rPr>
          <w:b/>
          <w:sz w:val="28"/>
          <w:szCs w:val="28"/>
        </w:rPr>
        <w:t xml:space="preserve">утверждении </w:t>
      </w:r>
      <w:r w:rsidR="003B2D34">
        <w:rPr>
          <w:b/>
          <w:sz w:val="28"/>
          <w:szCs w:val="28"/>
        </w:rPr>
        <w:t>номенклатуры</w:t>
      </w:r>
    </w:p>
    <w:p w:rsidR="003B2D34" w:rsidRDefault="003B2D34" w:rsidP="003B2D34">
      <w:pPr>
        <w:tabs>
          <w:tab w:val="left" w:pos="373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специализаций нестационарных</w:t>
      </w:r>
    </w:p>
    <w:p w:rsidR="003B2D34" w:rsidRDefault="003B2D34" w:rsidP="003B2D34">
      <w:pPr>
        <w:tabs>
          <w:tab w:val="left" w:pos="373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объектов, </w:t>
      </w:r>
      <w:proofErr w:type="gramStart"/>
      <w:r>
        <w:rPr>
          <w:b/>
          <w:sz w:val="28"/>
          <w:szCs w:val="28"/>
        </w:rPr>
        <w:t>минимального</w:t>
      </w:r>
      <w:proofErr w:type="gramEnd"/>
    </w:p>
    <w:p w:rsidR="003B2D34" w:rsidRDefault="003B2D34" w:rsidP="003B2D34">
      <w:pPr>
        <w:tabs>
          <w:tab w:val="left" w:pos="373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ассортиментного перечня и </w:t>
      </w:r>
    </w:p>
    <w:p w:rsidR="003B2D34" w:rsidRDefault="003B2D34" w:rsidP="003B2D34">
      <w:pPr>
        <w:tabs>
          <w:tab w:val="left" w:pos="373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номенклатуры </w:t>
      </w:r>
      <w:proofErr w:type="gramStart"/>
      <w:r>
        <w:rPr>
          <w:b/>
          <w:sz w:val="28"/>
          <w:szCs w:val="28"/>
        </w:rPr>
        <w:t>дополнительных</w:t>
      </w:r>
      <w:proofErr w:type="gramEnd"/>
    </w:p>
    <w:p w:rsidR="003B2D34" w:rsidRDefault="003B2D34" w:rsidP="003B2D34">
      <w:pPr>
        <w:tabs>
          <w:tab w:val="left" w:pos="373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 товаров в соответствии </w:t>
      </w:r>
      <w:proofErr w:type="gramStart"/>
      <w:r>
        <w:rPr>
          <w:b/>
          <w:sz w:val="28"/>
          <w:szCs w:val="28"/>
        </w:rPr>
        <w:t>со</w:t>
      </w:r>
      <w:proofErr w:type="gramEnd"/>
    </w:p>
    <w:p w:rsidR="003B2D34" w:rsidRDefault="003B2D34" w:rsidP="003B2D34">
      <w:pPr>
        <w:tabs>
          <w:tab w:val="left" w:pos="373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специализацией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</w:p>
    <w:p w:rsidR="003B2D34" w:rsidRPr="00B07EAF" w:rsidRDefault="003B2D34" w:rsidP="003B2D34">
      <w:pPr>
        <w:tabs>
          <w:tab w:val="left" w:pos="373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</w:t>
      </w:r>
    </w:p>
    <w:p w:rsidR="00EB222F" w:rsidRDefault="00EB222F" w:rsidP="00EB222F">
      <w:pPr>
        <w:tabs>
          <w:tab w:val="left" w:pos="3735"/>
        </w:tabs>
        <w:rPr>
          <w:sz w:val="28"/>
          <w:szCs w:val="28"/>
        </w:rPr>
      </w:pPr>
    </w:p>
    <w:p w:rsidR="00EB222F" w:rsidRDefault="00703377" w:rsidP="007727C3">
      <w:pPr>
        <w:ind w:firstLine="708"/>
        <w:jc w:val="both"/>
        <w:rPr>
          <w:sz w:val="28"/>
        </w:rPr>
      </w:pPr>
      <w:r w:rsidRPr="00703377">
        <w:rPr>
          <w:sz w:val="28"/>
        </w:rPr>
        <w:t xml:space="preserve">В соответствии с пунктом 1.7 Порядка разработки и утверждения схемы размещения нестационарных торговых объектов на территории </w:t>
      </w:r>
      <w:r w:rsidR="00C175A8">
        <w:rPr>
          <w:sz w:val="28"/>
        </w:rPr>
        <w:t>Новоильинского</w:t>
      </w:r>
      <w:r w:rsidRPr="00703377">
        <w:rPr>
          <w:sz w:val="28"/>
        </w:rPr>
        <w:t xml:space="preserve"> городского поселения, утвержденного </w:t>
      </w:r>
      <w:r w:rsidR="00C175A8">
        <w:rPr>
          <w:sz w:val="28"/>
        </w:rPr>
        <w:t>Распоряжением</w:t>
      </w:r>
      <w:r w:rsidRPr="00703377">
        <w:rPr>
          <w:sz w:val="28"/>
        </w:rPr>
        <w:t xml:space="preserve"> администрации </w:t>
      </w:r>
      <w:r w:rsidR="00C175A8">
        <w:rPr>
          <w:sz w:val="28"/>
        </w:rPr>
        <w:t>Новоильинского</w:t>
      </w:r>
      <w:r w:rsidRPr="00703377">
        <w:rPr>
          <w:sz w:val="28"/>
        </w:rPr>
        <w:t xml:space="preserve"> городского поселения от </w:t>
      </w:r>
      <w:r w:rsidR="00CA7D73">
        <w:rPr>
          <w:sz w:val="28"/>
        </w:rPr>
        <w:t>10.08.2018</w:t>
      </w:r>
      <w:r w:rsidR="001E5391">
        <w:rPr>
          <w:sz w:val="28"/>
        </w:rPr>
        <w:t xml:space="preserve"> </w:t>
      </w:r>
      <w:r w:rsidR="00C175A8">
        <w:rPr>
          <w:sz w:val="28"/>
        </w:rPr>
        <w:t>№ 119-р</w:t>
      </w:r>
      <w:r w:rsidR="00EB222F">
        <w:rPr>
          <w:sz w:val="28"/>
        </w:rPr>
        <w:tab/>
      </w:r>
    </w:p>
    <w:p w:rsidR="00EB222F" w:rsidRDefault="005666DE" w:rsidP="001B324A">
      <w:pPr>
        <w:pStyle w:val="a9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1B324A">
        <w:rPr>
          <w:sz w:val="28"/>
          <w:szCs w:val="28"/>
        </w:rPr>
        <w:t xml:space="preserve">Утвердить </w:t>
      </w:r>
      <w:hyperlink r:id="rId9" w:history="1">
        <w:r w:rsidRPr="001B324A">
          <w:rPr>
            <w:sz w:val="28"/>
            <w:szCs w:val="28"/>
          </w:rPr>
          <w:t>номенклатуру</w:t>
        </w:r>
      </w:hyperlink>
      <w:r w:rsidRPr="001B324A">
        <w:rPr>
          <w:sz w:val="28"/>
          <w:szCs w:val="28"/>
        </w:rPr>
        <w:t xml:space="preserve">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(приложение)</w:t>
      </w:r>
      <w:r w:rsidR="00EB08F5">
        <w:rPr>
          <w:sz w:val="28"/>
          <w:szCs w:val="28"/>
        </w:rPr>
        <w:t>.</w:t>
      </w:r>
    </w:p>
    <w:p w:rsidR="00EB08F5" w:rsidRDefault="00EB08F5" w:rsidP="001B324A">
      <w:pPr>
        <w:pStyle w:val="a9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D631D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D631DE">
        <w:rPr>
          <w:sz w:val="28"/>
          <w:szCs w:val="28"/>
        </w:rPr>
        <w:t xml:space="preserve"> вступает в силу со дня официального опубликования в печатном средстве массовой информации </w:t>
      </w:r>
      <w:r>
        <w:rPr>
          <w:sz w:val="28"/>
          <w:szCs w:val="28"/>
        </w:rPr>
        <w:t xml:space="preserve">газете «Наше 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>»</w:t>
      </w:r>
      <w:r w:rsidRPr="00D631DE">
        <w:rPr>
          <w:sz w:val="28"/>
          <w:szCs w:val="28"/>
        </w:rPr>
        <w:t>.</w:t>
      </w:r>
    </w:p>
    <w:p w:rsidR="00757DDD" w:rsidRPr="00ED30A1" w:rsidRDefault="00757DDD" w:rsidP="00912F65">
      <w:pPr>
        <w:numPr>
          <w:ilvl w:val="0"/>
          <w:numId w:val="2"/>
        </w:numPr>
        <w:ind w:left="0" w:firstLine="1068"/>
        <w:jc w:val="both"/>
        <w:rPr>
          <w:sz w:val="28"/>
        </w:rPr>
      </w:pPr>
      <w:r>
        <w:rPr>
          <w:sz w:val="28"/>
        </w:rPr>
        <w:t>Распоряжение подлежит опубликованию (обнародов</w:t>
      </w:r>
      <w:r w:rsidR="00D91A67">
        <w:rPr>
          <w:sz w:val="28"/>
        </w:rPr>
        <w:t xml:space="preserve">анию) в газете «Наше </w:t>
      </w:r>
      <w:proofErr w:type="spellStart"/>
      <w:r w:rsidR="00D91A67">
        <w:rPr>
          <w:sz w:val="28"/>
        </w:rPr>
        <w:t>Прикамье</w:t>
      </w:r>
      <w:proofErr w:type="spellEnd"/>
      <w:r w:rsidR="00D91A67">
        <w:rPr>
          <w:sz w:val="28"/>
        </w:rPr>
        <w:t xml:space="preserve">» </w:t>
      </w:r>
      <w:r>
        <w:rPr>
          <w:sz w:val="28"/>
        </w:rPr>
        <w:t>и на официальном сайте Новоильинского городского поселения (</w:t>
      </w:r>
      <w:hyperlink r:id="rId10" w:history="1">
        <w:r w:rsidRPr="00005380">
          <w:rPr>
            <w:rStyle w:val="aa"/>
            <w:lang w:val="en-US"/>
          </w:rPr>
          <w:t>http</w:t>
        </w:r>
        <w:r w:rsidRPr="00005380">
          <w:rPr>
            <w:rStyle w:val="aa"/>
          </w:rPr>
          <w:t>://</w:t>
        </w:r>
        <w:proofErr w:type="spellStart"/>
        <w:r w:rsidRPr="00005380">
          <w:rPr>
            <w:rStyle w:val="aa"/>
            <w:lang w:val="en-US"/>
          </w:rPr>
          <w:t>nytva</w:t>
        </w:r>
        <w:proofErr w:type="spellEnd"/>
        <w:r w:rsidRPr="00005380">
          <w:rPr>
            <w:rStyle w:val="aa"/>
          </w:rPr>
          <w:t>.</w:t>
        </w:r>
        <w:proofErr w:type="spellStart"/>
        <w:r w:rsidRPr="00005380">
          <w:rPr>
            <w:rStyle w:val="aa"/>
            <w:lang w:val="en-US"/>
          </w:rPr>
          <w:t>permarea</w:t>
        </w:r>
        <w:proofErr w:type="spellEnd"/>
        <w:r w:rsidRPr="00005380">
          <w:rPr>
            <w:rStyle w:val="aa"/>
          </w:rPr>
          <w:t>.</w:t>
        </w:r>
        <w:proofErr w:type="spellStart"/>
        <w:r w:rsidRPr="00005380">
          <w:rPr>
            <w:rStyle w:val="aa"/>
            <w:lang w:val="en-US"/>
          </w:rPr>
          <w:t>ru</w:t>
        </w:r>
        <w:proofErr w:type="spellEnd"/>
        <w:r w:rsidRPr="00005380">
          <w:rPr>
            <w:rStyle w:val="aa"/>
          </w:rPr>
          <w:t>/</w:t>
        </w:r>
        <w:proofErr w:type="spellStart"/>
        <w:r w:rsidRPr="00005380">
          <w:rPr>
            <w:rStyle w:val="aa"/>
            <w:lang w:val="en-US"/>
          </w:rPr>
          <w:t>novoilinskoe</w:t>
        </w:r>
        <w:proofErr w:type="spellEnd"/>
        <w:r w:rsidRPr="00005380">
          <w:rPr>
            <w:rStyle w:val="aa"/>
          </w:rPr>
          <w:t>-</w:t>
        </w:r>
        <w:proofErr w:type="spellStart"/>
        <w:r w:rsidRPr="00005380">
          <w:rPr>
            <w:rStyle w:val="aa"/>
            <w:lang w:val="en-US"/>
          </w:rPr>
          <w:t>gp</w:t>
        </w:r>
        <w:proofErr w:type="spellEnd"/>
      </w:hyperlink>
      <w:r>
        <w:rPr>
          <w:sz w:val="28"/>
        </w:rPr>
        <w:t xml:space="preserve">) </w:t>
      </w:r>
      <w:r w:rsidR="00D91A67" w:rsidRPr="00DA6089">
        <w:rPr>
          <w:sz w:val="28"/>
          <w:szCs w:val="28"/>
        </w:rPr>
        <w:t>в разделе</w:t>
      </w:r>
      <w:r w:rsidR="00D91A67">
        <w:rPr>
          <w:sz w:val="28"/>
          <w:szCs w:val="28"/>
        </w:rPr>
        <w:t xml:space="preserve"> «Градостроительство», подразделе «Нестационарные торговые объекты».   </w:t>
      </w:r>
    </w:p>
    <w:p w:rsidR="001B324A" w:rsidRPr="001B324A" w:rsidRDefault="001B324A" w:rsidP="001B324A">
      <w:pPr>
        <w:pStyle w:val="a9"/>
        <w:ind w:left="1428"/>
        <w:jc w:val="both"/>
        <w:rPr>
          <w:sz w:val="28"/>
          <w:szCs w:val="28"/>
        </w:rPr>
      </w:pPr>
    </w:p>
    <w:p w:rsidR="005666DE" w:rsidRDefault="005666DE" w:rsidP="00EB222F">
      <w:pPr>
        <w:ind w:firstLine="708"/>
        <w:jc w:val="both"/>
        <w:rPr>
          <w:sz w:val="28"/>
          <w:szCs w:val="28"/>
        </w:rPr>
      </w:pPr>
    </w:p>
    <w:p w:rsidR="005666DE" w:rsidRDefault="005666DE" w:rsidP="00EB222F">
      <w:pPr>
        <w:ind w:firstLine="708"/>
        <w:jc w:val="both"/>
        <w:rPr>
          <w:sz w:val="28"/>
        </w:rPr>
      </w:pPr>
    </w:p>
    <w:p w:rsidR="00EB222F" w:rsidRPr="00391892" w:rsidRDefault="00EB222F" w:rsidP="00EB222F">
      <w:pPr>
        <w:ind w:firstLine="708"/>
        <w:jc w:val="both"/>
        <w:rPr>
          <w:sz w:val="28"/>
        </w:rPr>
      </w:pPr>
    </w:p>
    <w:p w:rsidR="00EB222F" w:rsidRDefault="00EB222F" w:rsidP="00EB222F">
      <w:pPr>
        <w:spacing w:line="240" w:lineRule="exact"/>
        <w:jc w:val="both"/>
        <w:rPr>
          <w:sz w:val="28"/>
        </w:rPr>
      </w:pPr>
      <w:r>
        <w:rPr>
          <w:sz w:val="28"/>
        </w:rPr>
        <w:t>Глава  городского поселения -                                                      С.Е.Кузьминых</w:t>
      </w:r>
    </w:p>
    <w:p w:rsidR="00EB222F" w:rsidRDefault="00EB222F" w:rsidP="00EB222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Новоильинского </w:t>
      </w:r>
    </w:p>
    <w:p w:rsidR="00EB222F" w:rsidRPr="00E1473B" w:rsidRDefault="00EB222F" w:rsidP="00EB222F">
      <w:pPr>
        <w:spacing w:line="240" w:lineRule="exact"/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C93A07" w:rsidRDefault="00C93A07"/>
    <w:p w:rsidR="00F56F75" w:rsidRPr="001A67FE" w:rsidRDefault="0061315C" w:rsidP="006131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56F75" w:rsidRPr="001A67FE">
        <w:rPr>
          <w:rFonts w:ascii="Times New Roman" w:hAnsi="Times New Roman" w:cs="Times New Roman"/>
          <w:b w:val="0"/>
          <w:sz w:val="28"/>
          <w:szCs w:val="28"/>
        </w:rPr>
        <w:t>УТВЕРЖДЁН</w:t>
      </w:r>
    </w:p>
    <w:p w:rsidR="0061315C" w:rsidRDefault="0061315C" w:rsidP="006131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F56F75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F56F75" w:rsidRPr="001A6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6F75" w:rsidRPr="001A67FE" w:rsidRDefault="0061315C" w:rsidP="006131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F56F75" w:rsidRPr="001A67F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F56F75" w:rsidRPr="001A67FE" w:rsidRDefault="0061315C" w:rsidP="006131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F56F75">
        <w:rPr>
          <w:rFonts w:ascii="Times New Roman" w:hAnsi="Times New Roman" w:cs="Times New Roman"/>
          <w:b w:val="0"/>
          <w:sz w:val="28"/>
          <w:szCs w:val="28"/>
        </w:rPr>
        <w:t>Новоильинского</w:t>
      </w:r>
      <w:r w:rsidR="00F56F75" w:rsidRPr="001A6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ГП</w:t>
      </w:r>
    </w:p>
    <w:p w:rsidR="00F56F75" w:rsidRDefault="00870D54" w:rsidP="006131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10.08.2018 № 120</w:t>
      </w:r>
      <w:r w:rsidR="001E0F68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D92929" w:rsidRDefault="00D92929" w:rsidP="00F56F7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2929" w:rsidRDefault="00D92929" w:rsidP="00D929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E0C" w:rsidRDefault="003D7E0C" w:rsidP="003D7E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НОМЕНКЛАТУРА</w:t>
      </w:r>
    </w:p>
    <w:p w:rsidR="003D7E0C" w:rsidRDefault="003D7E0C" w:rsidP="003D7E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СПЕЦИАЛИЗАЦИЙ НЕСТАЦИОНАРНЫХ ТОРГОВЫХ ОБЪЕКТОВ, МИНИМАЛЬНЫЙ АССОРТИМЕНТНЫЙ ПЕРЕЧЕНЬ И НОМЕНКЛАТУРА ДОПОЛНИТЕЛЬНЫХ ГРУПП ТОВАРОВ В СООТВЕТСТВИИ СО СПЕЦИАЛИЗАЦИЕЙ НЕСТАЦИОНАРНЫХ</w:t>
      </w:r>
    </w:p>
    <w:p w:rsidR="003D7E0C" w:rsidRDefault="003D7E0C" w:rsidP="003D7E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ТОРГОВЫХ ОБЪЕКТОВ &lt;*&gt;</w:t>
      </w:r>
    </w:p>
    <w:p w:rsidR="003D7E0C" w:rsidRDefault="003D7E0C" w:rsidP="003D7E0C">
      <w:pPr>
        <w:autoSpaceDE w:val="0"/>
        <w:autoSpaceDN w:val="0"/>
        <w:adjustRightInd w:val="0"/>
        <w:jc w:val="both"/>
      </w:pPr>
    </w:p>
    <w:p w:rsidR="003D7E0C" w:rsidRDefault="003D7E0C" w:rsidP="003D7E0C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D7E0C" w:rsidRDefault="003D7E0C" w:rsidP="003D7E0C">
      <w:pPr>
        <w:autoSpaceDE w:val="0"/>
        <w:autoSpaceDN w:val="0"/>
        <w:adjustRightInd w:val="0"/>
        <w:spacing w:before="280"/>
        <w:ind w:firstLine="540"/>
        <w:jc w:val="both"/>
      </w:pPr>
      <w:r>
        <w:t>&lt;*&gt; Реализация товаров, указанных в минимальном ассортиментном перечне, номенклатуре дополнительных групп товаров в соответствии со специализацией нестационарных торговых объектов, допускается при условии соблюдения действующих санитарно-эпидемиологических требований, а также установленных законодательством норм и правил торговли.</w:t>
      </w:r>
    </w:p>
    <w:p w:rsidR="003D7E0C" w:rsidRDefault="003D7E0C" w:rsidP="003D7E0C">
      <w:pPr>
        <w:autoSpaceDE w:val="0"/>
        <w:autoSpaceDN w:val="0"/>
        <w:adjustRightInd w:val="0"/>
        <w:jc w:val="both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184"/>
        <w:gridCol w:w="3543"/>
        <w:gridCol w:w="3544"/>
      </w:tblGrid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Номенклатура специализаций нестационарных торговых объектов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Минимальный ассортиментный перечень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Номенклатура дополнительных групп товаров в соответствии со специализацией нестационарных торговых объектов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4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Мясо и мясная продукция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мясо и мясные продукты и/или мясо птицы;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фарши мясные;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субпродукты;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полуфабрикаты мясные охлажденные, замороженные;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колбасы и колбасные изделия;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мясные деликатесы;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мясные консервы;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иная мясная продукция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t>бакалейные товары;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яйцо в ассортименте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Молоко и молочная продукция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 xml:space="preserve">молоко и/или молочная продукция, и/или масло сливочное, и/или </w:t>
            </w:r>
            <w:proofErr w:type="gramStart"/>
            <w:r>
              <w:t>сыры</w:t>
            </w:r>
            <w:proofErr w:type="gramEnd"/>
            <w:r>
              <w:t xml:space="preserve"> расфасованные в ассортименте;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сухие молочные продукты;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 xml:space="preserve">продукты </w:t>
            </w:r>
            <w:proofErr w:type="spellStart"/>
            <w:r>
              <w:t>молокосодержащие</w:t>
            </w:r>
            <w:proofErr w:type="spellEnd"/>
            <w:r>
              <w:t xml:space="preserve">, </w:t>
            </w:r>
            <w:proofErr w:type="spellStart"/>
            <w:r>
              <w:t>спреды</w:t>
            </w:r>
            <w:proofErr w:type="spellEnd"/>
            <w:r>
              <w:t>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масложировая продукция;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иная молочная продукция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t>бакалейные товары;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мед натуральный;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хлеб, хлебобулочные изделия;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мороженое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Хлеб, хлебобулочные и кондитерские изделия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хлеб из пшеничной муки;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хлеб из ржаной муки;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хлеб из ржано-пшеничной муки; хлебобулочные изделия;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мучные кондитерские изделия и/или сахаристые кондитерские изделия;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изделия хлебобулочные диетические, обогащенные витаминами и минералами;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иные хлебобулочные изделия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t>бакалейные товары;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жевательная резинка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Рыба и морепродукты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рыба мороженая и/или охлажденная, и/или живая, и/или вяленая, и/или соленая, и/или в рассоле, и/или копченая, и/или в желе;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ракообразные, моллюски и прочие беспозвоночные водные, мороженые, переработанные или консервированные;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прочие морепродукты пищевые;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полуфабрикаты рыбные охлажденные, замороженные;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консервы и пресервы рыбные;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икра, икорные продукты;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иная рыбная продукция и изделия из рыбы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t>бакалейные товары;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яйцо в ассортименте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Овощи и фрукты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овощи в ассортименте;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фрукты в ассортименте;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свежая зелень в ассортименте;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ягоды, грибы и бахчевые культуры;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плоды семечковых, ореховых культур, сухофрукты;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плодоовощные консервы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продукция плодоовощная переработанная;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мед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продукция общественного питания с ограниченным ассортиментом блюд изделий несложного изготовления;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мучные, кулинарные и кондитерские изделия из замороженных полуфабрикатов;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мучные, кулинарные и кондитерские изделия;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горячие напитки (чай, кофе и так далее);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 xml:space="preserve">соки фруктовые, овощные, безалкогольные </w:t>
            </w:r>
            <w:r>
              <w:lastRenderedPageBreak/>
              <w:t>прохладительные напитки в розлив и/или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алкогольные напитки, табачные изделия в соответствии с требованиями действующего законодательства;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иная продукция общественного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lastRenderedPageBreak/>
              <w:t>снековая</w:t>
            </w:r>
            <w:proofErr w:type="spellEnd"/>
            <w:r>
              <w:t xml:space="preserve"> продукция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мороженое в ассортименте;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жевательная резинка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Быстрое питание (готовая еда)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(одной-двух) технологических операций получают блюдо или кулинарное изделие);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мучные, кулинарные и кондитерские изделия из замороженных полуфабрикатов;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мучные, кулинарные и кондитерские изделия;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горячие напитки (чай, кофе и так далее);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безалкогольные прохладительные напитки в розлив и/или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иная продукция общественного питания, готовая к непосредственному употреблению на месте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снековая</w:t>
            </w:r>
            <w:proofErr w:type="spellEnd"/>
            <w:r>
              <w:t xml:space="preserve"> продукция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жевательная резинка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Мороженое и прохладительные напитки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мороженое в ассортименте;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торты из мороженого, пирожные из мороженого;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вода питьевая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квас в розлив и/или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соки фруктовые, овощные, безалкогольные прохладительные напитки в розлив и/или в промышленной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снековая</w:t>
            </w:r>
            <w:proofErr w:type="spellEnd"/>
            <w:r>
              <w:t xml:space="preserve"> продукция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жевательная резинка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Вода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питьевая вода и тара под 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отсутствует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Печать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 xml:space="preserve">периодические печатные </w:t>
            </w:r>
            <w:r>
              <w:lastRenderedPageBreak/>
              <w:t>издания;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непериодическая печатная продукция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lastRenderedPageBreak/>
              <w:t xml:space="preserve">плакаты, </w:t>
            </w:r>
            <w:proofErr w:type="spellStart"/>
            <w:r>
              <w:t>постеры</w:t>
            </w:r>
            <w:proofErr w:type="spellEnd"/>
            <w:r>
              <w:t xml:space="preserve">, наклейки, </w:t>
            </w:r>
            <w:r>
              <w:lastRenderedPageBreak/>
              <w:t>открытки, календари;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путеводители, карты, атласы автомобильных дорог;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лотерейные билеты, купоны официально зарегистрированных лотерей;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офисные, канцелярские и бумажно-деловые товары;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школьно-письменные принадлежности;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почтовые маркированные конверты и открытки;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филателистическая продукция и принадлежности, коллекционные марки, монеты, марки России;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сувенирная продукция по тематике международных и городских мероприятий;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елочные украшения;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 xml:space="preserve">телефонные и </w:t>
            </w:r>
            <w:proofErr w:type="spellStart"/>
            <w:proofErr w:type="gramStart"/>
            <w:r>
              <w:t>интернет-карты</w:t>
            </w:r>
            <w:proofErr w:type="spellEnd"/>
            <w:proofErr w:type="gramEnd"/>
            <w:r>
              <w:t>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проездные билеты на городской наземный пассажирский транспорт, карточки на парковку, транспортные карты;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 xml:space="preserve">средства профилактики ВИЧ-инфекции (презервативы), бумажные носовые платки, влажные гигиенические салфетки; средства для чистки обуви (губки, кремы, </w:t>
            </w:r>
            <w:proofErr w:type="spellStart"/>
            <w:r>
              <w:t>спреи</w:t>
            </w:r>
            <w:proofErr w:type="spellEnd"/>
            <w:r>
              <w:t>);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зонты, дождевики;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 xml:space="preserve">электронные карты памяти, sim-карты, </w:t>
            </w:r>
            <w:proofErr w:type="spellStart"/>
            <w:r>
              <w:t>флешки</w:t>
            </w:r>
            <w:proofErr w:type="spellEnd"/>
            <w:r>
              <w:t>, диски для записи (CD-R, CD-RW, DVD-R, DVD-RW), зарядные устройства для телефонов и аккумуляторов, мелкие электронные товары (</w:t>
            </w:r>
            <w:proofErr w:type="spellStart"/>
            <w:r>
              <w:t>букридеры</w:t>
            </w:r>
            <w:proofErr w:type="spellEnd"/>
            <w:r>
              <w:t>);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элементы электрического питания (батарейки);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 xml:space="preserve">соки фруктовые, овощные, безалкогольные </w:t>
            </w:r>
            <w:r>
              <w:lastRenderedPageBreak/>
              <w:t>прохладительные напитки, вода питьевая в промышленной упаковке;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жевательная резинка;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 xml:space="preserve">услуги ксерокопирования и </w:t>
            </w:r>
            <w:proofErr w:type="spellStart"/>
            <w:r>
              <w:t>ламинирования</w:t>
            </w:r>
            <w:proofErr w:type="spellEnd"/>
            <w:r>
              <w:t>, фотопечати, оплаты;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выдача периодических печатных изданий или непериодической печатной продукции, купленных дистанционно (через сеть Интернет)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lastRenderedPageBreak/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Цветы и другие растения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t>цветы</w:t>
            </w:r>
            <w:proofErr w:type="gramEnd"/>
            <w:r>
              <w:t xml:space="preserve"> срезанные и бутоны цветочные;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горшечные (комнатные) растения;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искусственные цветы;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рассада, семена, корневища, клубни, черенки, луковицы и клубнелуковицы для размножения;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иная продукция цветоводства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t>семена;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средства для ухода за растениями;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грунт; кашпо, горшки, вазы;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</w:pPr>
            <w:r>
              <w:t>упаковочный материал для оформления букетов, подарочных наборов, корзин;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t>открытки, сувенирная продукция</w:t>
            </w:r>
          </w:p>
        </w:tc>
      </w:tr>
      <w:tr w:rsidR="003D7E0C" w:rsidTr="00391A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Непродовольственные товары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>одежда мужская и/или женская, и/или детская, и/или спортивная;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обувь мужская и/или женская, и/или детская, и/или спортивная;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игрушки детские;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парфюмерные и косметические товары;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галантерейная продукция и/или кожгалантерейная продукция, и/или головные уборы, и/или зонты, и/или бижутерия, и/или товары для кройки и шитья;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авт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мото</w:t>
            </w:r>
            <w:proofErr w:type="spellEnd"/>
            <w:r>
              <w:t xml:space="preserve">- и </w:t>
            </w:r>
            <w:proofErr w:type="spellStart"/>
            <w:r>
              <w:t>велозапасные</w:t>
            </w:r>
            <w:proofErr w:type="spellEnd"/>
            <w:r>
              <w:t xml:space="preserve"> части;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офисные, канцелярские и бумажно-беловые товары;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проездные билеты;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транспортные карты;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сувенирная продукция, изделия народных (художественных) промыслов, кустарных производств, мастеров и мастерских;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бытовая химия;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хозяйственный инвентарь;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бытовые электроприборы;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аудио- и видеотехника;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электронное и телекоммуникационное оборудование;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</w:pPr>
            <w:r>
              <w:t>пиротехнические изделия бытового назначения (фейерверки);</w:t>
            </w:r>
          </w:p>
          <w:p w:rsidR="003D7E0C" w:rsidRDefault="003D7E0C" w:rsidP="00391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t>иные непродовольственные товары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C" w:rsidRDefault="003D7E0C" w:rsidP="00391A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lastRenderedPageBreak/>
              <w:t>иные сопутствующие непродовольственные товары</w:t>
            </w:r>
          </w:p>
        </w:tc>
      </w:tr>
    </w:tbl>
    <w:p w:rsidR="003D7E0C" w:rsidRDefault="003D7E0C" w:rsidP="003D7E0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7E0C" w:rsidRDefault="003D7E0C" w:rsidP="003D7E0C">
      <w:pPr>
        <w:autoSpaceDE w:val="0"/>
        <w:autoSpaceDN w:val="0"/>
        <w:adjustRightInd w:val="0"/>
        <w:jc w:val="both"/>
      </w:pPr>
    </w:p>
    <w:p w:rsidR="003D7E0C" w:rsidRDefault="003D7E0C" w:rsidP="003D7E0C"/>
    <w:p w:rsidR="003D7E0C" w:rsidRPr="00CB7D52" w:rsidRDefault="003D7E0C" w:rsidP="003D7E0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603A7" w:rsidRDefault="00D603A7" w:rsidP="003D7E0C">
      <w:pPr>
        <w:pStyle w:val="ConsPlusTitle"/>
        <w:jc w:val="center"/>
      </w:pPr>
    </w:p>
    <w:sectPr w:rsidR="00D603A7" w:rsidSect="003D7E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DB" w:rsidRDefault="000176DB" w:rsidP="008B5236">
      <w:r>
        <w:separator/>
      </w:r>
    </w:p>
  </w:endnote>
  <w:endnote w:type="continuationSeparator" w:id="0">
    <w:p w:rsidR="000176DB" w:rsidRDefault="000176DB" w:rsidP="008B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7" w:rsidRDefault="00FF4C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B4" w:rsidRDefault="000176DB">
    <w:pPr>
      <w:pStyle w:val="a5"/>
      <w:jc w:val="right"/>
    </w:pPr>
  </w:p>
  <w:p w:rsidR="00960CB4" w:rsidRDefault="000176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7" w:rsidRDefault="00FF4C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DB" w:rsidRDefault="000176DB" w:rsidP="008B5236">
      <w:r>
        <w:separator/>
      </w:r>
    </w:p>
  </w:footnote>
  <w:footnote w:type="continuationSeparator" w:id="0">
    <w:p w:rsidR="000176DB" w:rsidRDefault="000176DB" w:rsidP="008B5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7" w:rsidRDefault="00FF4C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7" w:rsidRDefault="00FF4C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7" w:rsidRDefault="00FF4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2A01"/>
    <w:multiLevelType w:val="hybridMultilevel"/>
    <w:tmpl w:val="20ACBB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BD0BC6"/>
    <w:multiLevelType w:val="hybridMultilevel"/>
    <w:tmpl w:val="78EC5C84"/>
    <w:lvl w:ilvl="0" w:tplc="A36CE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BE482B"/>
    <w:multiLevelType w:val="hybridMultilevel"/>
    <w:tmpl w:val="99FC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22F"/>
    <w:rsid w:val="000176DB"/>
    <w:rsid w:val="000526EC"/>
    <w:rsid w:val="000A40E9"/>
    <w:rsid w:val="00101A76"/>
    <w:rsid w:val="001047CE"/>
    <w:rsid w:val="001473E9"/>
    <w:rsid w:val="00166EB7"/>
    <w:rsid w:val="001B324A"/>
    <w:rsid w:val="001D1CF5"/>
    <w:rsid w:val="001D650E"/>
    <w:rsid w:val="001E0F68"/>
    <w:rsid w:val="001E5391"/>
    <w:rsid w:val="001F2F19"/>
    <w:rsid w:val="00227A11"/>
    <w:rsid w:val="002506F4"/>
    <w:rsid w:val="00287921"/>
    <w:rsid w:val="00293809"/>
    <w:rsid w:val="00322B39"/>
    <w:rsid w:val="00326A33"/>
    <w:rsid w:val="003B2D34"/>
    <w:rsid w:val="003D7E0C"/>
    <w:rsid w:val="003E4D59"/>
    <w:rsid w:val="004175BC"/>
    <w:rsid w:val="00522CF3"/>
    <w:rsid w:val="005666DE"/>
    <w:rsid w:val="0061315C"/>
    <w:rsid w:val="006D5BCB"/>
    <w:rsid w:val="00703377"/>
    <w:rsid w:val="00757DDD"/>
    <w:rsid w:val="007727C3"/>
    <w:rsid w:val="00794537"/>
    <w:rsid w:val="007D7C05"/>
    <w:rsid w:val="00820B3E"/>
    <w:rsid w:val="00870D54"/>
    <w:rsid w:val="008A0866"/>
    <w:rsid w:val="008B5236"/>
    <w:rsid w:val="008F7017"/>
    <w:rsid w:val="00912F65"/>
    <w:rsid w:val="00917FF1"/>
    <w:rsid w:val="00926414"/>
    <w:rsid w:val="009A0299"/>
    <w:rsid w:val="009E7D20"/>
    <w:rsid w:val="009F0169"/>
    <w:rsid w:val="009F61B5"/>
    <w:rsid w:val="00A33139"/>
    <w:rsid w:val="00A36385"/>
    <w:rsid w:val="00AD05FD"/>
    <w:rsid w:val="00B157A0"/>
    <w:rsid w:val="00B8361E"/>
    <w:rsid w:val="00B93599"/>
    <w:rsid w:val="00C175A8"/>
    <w:rsid w:val="00C2782F"/>
    <w:rsid w:val="00C34BDE"/>
    <w:rsid w:val="00C86BC4"/>
    <w:rsid w:val="00C93A07"/>
    <w:rsid w:val="00CA7D73"/>
    <w:rsid w:val="00D14713"/>
    <w:rsid w:val="00D603A7"/>
    <w:rsid w:val="00D91A67"/>
    <w:rsid w:val="00D92929"/>
    <w:rsid w:val="00DB0FD6"/>
    <w:rsid w:val="00EB08F5"/>
    <w:rsid w:val="00EB222F"/>
    <w:rsid w:val="00F169C8"/>
    <w:rsid w:val="00F44156"/>
    <w:rsid w:val="00F56F75"/>
    <w:rsid w:val="00F90216"/>
    <w:rsid w:val="00F9204C"/>
    <w:rsid w:val="00FC2E1E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2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22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22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56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6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6EB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66EB7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4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B324A"/>
    <w:pPr>
      <w:ind w:left="720"/>
      <w:contextualSpacing/>
    </w:pPr>
  </w:style>
  <w:style w:type="character" w:styleId="aa">
    <w:name w:val="Hyperlink"/>
    <w:basedOn w:val="a0"/>
    <w:rsid w:val="001B3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ytva.permarea.ru/novoilinskoe-g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A3AA34BD4EF0729D199DD10DC02E7968AE5F6A6026D745715A488FE8301C98D1E9290A1D6B03CC4403371r9p4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8EE01-A458-4B40-9423-A6ED4844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2018-08-10T04:25:00Z</cp:lastPrinted>
  <dcterms:created xsi:type="dcterms:W3CDTF">2018-08-10T08:29:00Z</dcterms:created>
  <dcterms:modified xsi:type="dcterms:W3CDTF">2018-08-10T09:59:00Z</dcterms:modified>
</cp:coreProperties>
</file>