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7" w:rsidRPr="00FE489A" w:rsidRDefault="001030A7" w:rsidP="001030A7">
      <w:pPr>
        <w:jc w:val="center"/>
        <w:rPr>
          <w:b/>
          <w:i/>
        </w:rPr>
      </w:pPr>
      <w:r w:rsidRPr="00FE489A">
        <w:rPr>
          <w:b/>
          <w:i/>
        </w:rPr>
        <w:t xml:space="preserve">Итоги  за  </w:t>
      </w:r>
      <w:r>
        <w:rPr>
          <w:b/>
          <w:i/>
        </w:rPr>
        <w:t>июль</w:t>
      </w:r>
      <w:r w:rsidRPr="00FE489A">
        <w:rPr>
          <w:b/>
          <w:i/>
        </w:rPr>
        <w:t xml:space="preserve">  201</w:t>
      </w:r>
      <w:r>
        <w:rPr>
          <w:b/>
          <w:i/>
        </w:rPr>
        <w:t>6 год</w:t>
      </w:r>
      <w:r w:rsidRPr="00FE489A">
        <w:rPr>
          <w:b/>
          <w:i/>
        </w:rPr>
        <w:t>а</w:t>
      </w:r>
    </w:p>
    <w:p w:rsidR="001030A7" w:rsidRPr="00FE489A" w:rsidRDefault="001030A7" w:rsidP="001030A7">
      <w:pPr>
        <w:jc w:val="center"/>
        <w:rPr>
          <w:b/>
          <w:i/>
        </w:rPr>
      </w:pPr>
    </w:p>
    <w:p w:rsidR="001030A7" w:rsidRPr="00FE489A" w:rsidRDefault="001030A7" w:rsidP="001030A7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</w:t>
      </w:r>
      <w:r w:rsidR="003E283B">
        <w:t>июль</w:t>
      </w:r>
      <w:r w:rsidRPr="00FE489A">
        <w:t xml:space="preserve"> 201</w:t>
      </w:r>
      <w:r>
        <w:t>6</w:t>
      </w:r>
      <w:r w:rsidRPr="00FE489A">
        <w:t xml:space="preserve"> года зарегистрировано </w:t>
      </w:r>
      <w:r>
        <w:t>16</w:t>
      </w:r>
      <w:r w:rsidR="003E283B">
        <w:t>6</w:t>
      </w:r>
      <w:r w:rsidRPr="00FE489A">
        <w:t xml:space="preserve"> </w:t>
      </w:r>
      <w:r>
        <w:t xml:space="preserve"> записи акта</w:t>
      </w:r>
      <w:r>
        <w:t xml:space="preserve">, </w:t>
      </w:r>
      <w:r w:rsidRPr="00FE489A">
        <w:t xml:space="preserve">в  </w:t>
      </w:r>
      <w:proofErr w:type="spellStart"/>
      <w:r w:rsidRPr="00FE489A">
        <w:t>т.ч</w:t>
      </w:r>
      <w:proofErr w:type="spellEnd"/>
      <w:r w:rsidRPr="00FE489A">
        <w:t>.: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«Рождение» - </w:t>
      </w:r>
      <w:r>
        <w:t xml:space="preserve">50 </w:t>
      </w:r>
      <w:r w:rsidRPr="00FE489A">
        <w:t xml:space="preserve"> записей  (</w:t>
      </w:r>
      <w:r>
        <w:t>2</w:t>
      </w:r>
      <w:r>
        <w:t>9</w:t>
      </w:r>
      <w:r w:rsidRPr="00FE489A">
        <w:t xml:space="preserve"> девоч</w:t>
      </w:r>
      <w:r>
        <w:t>ек</w:t>
      </w:r>
      <w:r>
        <w:t xml:space="preserve"> и</w:t>
      </w:r>
      <w:r w:rsidRPr="00FE489A">
        <w:t xml:space="preserve">  </w:t>
      </w:r>
      <w:r>
        <w:t>21</w:t>
      </w:r>
      <w:r w:rsidRPr="00FE489A">
        <w:t xml:space="preserve"> мальчик),</w:t>
      </w:r>
      <w:r>
        <w:t xml:space="preserve"> 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>Самыми популярными именами</w:t>
      </w:r>
      <w:r>
        <w:t xml:space="preserve"> в июле </w:t>
      </w:r>
      <w:r w:rsidRPr="00FE489A">
        <w:t xml:space="preserve"> среди мальчиков были названы-</w:t>
      </w:r>
      <w:r>
        <w:t>Дмитрий</w:t>
      </w:r>
      <w:r w:rsidRPr="00FE489A">
        <w:t>,</w:t>
      </w:r>
      <w:r>
        <w:t xml:space="preserve"> Макар,</w:t>
      </w:r>
      <w:r w:rsidRPr="00FE489A">
        <w:t xml:space="preserve"> </w:t>
      </w:r>
      <w:r>
        <w:t>Павел</w:t>
      </w:r>
      <w:r w:rsidRPr="00FE489A">
        <w:t xml:space="preserve">, </w:t>
      </w:r>
      <w:r>
        <w:t>Тимофей</w:t>
      </w:r>
      <w:r>
        <w:t>,</w:t>
      </w:r>
      <w:r w:rsidRPr="00FE489A">
        <w:t xml:space="preserve">  и  </w:t>
      </w:r>
      <w:r>
        <w:t>Мария, Анна</w:t>
      </w:r>
      <w:r>
        <w:t xml:space="preserve">, </w:t>
      </w:r>
      <w:r>
        <w:t>Алёна</w:t>
      </w:r>
      <w:r>
        <w:t xml:space="preserve"> и </w:t>
      </w:r>
      <w:r>
        <w:t>Евгения</w:t>
      </w:r>
      <w:r w:rsidRPr="00FE489A">
        <w:t xml:space="preserve"> - среди девочек.  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Редкими именами среди мальчиков </w:t>
      </w:r>
      <w:proofErr w:type="gramStart"/>
      <w:r w:rsidR="003E283B">
        <w:t>назва</w:t>
      </w:r>
      <w:bookmarkStart w:id="0" w:name="_GoBack"/>
      <w:bookmarkEnd w:id="0"/>
      <w:r w:rsidR="003E283B">
        <w:t>ны</w:t>
      </w:r>
      <w:proofErr w:type="gramEnd"/>
      <w:r w:rsidRPr="00FE489A">
        <w:t xml:space="preserve"> </w:t>
      </w:r>
      <w:r>
        <w:t>–</w:t>
      </w:r>
      <w:r w:rsidRPr="00FE489A">
        <w:t xml:space="preserve"> </w:t>
      </w:r>
      <w:r>
        <w:t>Роман</w:t>
      </w:r>
      <w:r>
        <w:t xml:space="preserve">, </w:t>
      </w:r>
      <w:proofErr w:type="spellStart"/>
      <w:r>
        <w:t>Радомир</w:t>
      </w:r>
      <w:proofErr w:type="spellEnd"/>
      <w:r>
        <w:t xml:space="preserve">, </w:t>
      </w:r>
      <w:r>
        <w:t>Михаил, Матвей</w:t>
      </w:r>
      <w:r>
        <w:t xml:space="preserve"> и с</w:t>
      </w:r>
      <w:r w:rsidRPr="00FE489A">
        <w:t xml:space="preserve">реди  девочек -  </w:t>
      </w:r>
      <w:r>
        <w:t>Юлия</w:t>
      </w:r>
      <w:r>
        <w:t xml:space="preserve">, </w:t>
      </w:r>
      <w:r>
        <w:t>Ульяна и Софья</w:t>
      </w:r>
      <w:r w:rsidRPr="00FE489A">
        <w:t>.</w:t>
      </w:r>
      <w:r>
        <w:t xml:space="preserve"> </w:t>
      </w:r>
    </w:p>
    <w:p w:rsidR="001030A7" w:rsidRPr="00FE489A" w:rsidRDefault="001030A7" w:rsidP="001030A7">
      <w:pPr>
        <w:ind w:firstLine="360"/>
        <w:jc w:val="both"/>
      </w:pPr>
      <w:r w:rsidRPr="00FE489A">
        <w:t xml:space="preserve">Возраст матери рожденного ребенка в </w:t>
      </w:r>
      <w:r>
        <w:t>июле</w:t>
      </w:r>
      <w:r>
        <w:t xml:space="preserve"> </w:t>
      </w:r>
      <w:r w:rsidRPr="00FE489A">
        <w:t>201</w:t>
      </w:r>
      <w:r>
        <w:t>6 года:  несовершеннолетние мамы от 16 до 1</w:t>
      </w:r>
      <w:r>
        <w:t>7</w:t>
      </w:r>
      <w:r>
        <w:t xml:space="preserve"> лет- </w:t>
      </w:r>
      <w:r>
        <w:t>1</w:t>
      </w:r>
      <w:r>
        <w:t xml:space="preserve">, от 18 до 20 лет- </w:t>
      </w:r>
      <w:r>
        <w:t>2</w:t>
      </w:r>
      <w:r>
        <w:t xml:space="preserve"> мамы,</w:t>
      </w:r>
      <w:r w:rsidRPr="00FE489A">
        <w:t xml:space="preserve"> от 21-30 лет -</w:t>
      </w:r>
      <w:r>
        <w:t xml:space="preserve"> </w:t>
      </w:r>
      <w:r w:rsidRPr="00FE489A">
        <w:t xml:space="preserve">таких мам </w:t>
      </w:r>
      <w:r>
        <w:t>30</w:t>
      </w:r>
      <w:r>
        <w:t xml:space="preserve">, от </w:t>
      </w:r>
      <w:r w:rsidRPr="00FE489A">
        <w:t xml:space="preserve">31-40 лет </w:t>
      </w:r>
      <w:r>
        <w:t>–</w:t>
      </w:r>
      <w:r w:rsidRPr="00FE489A">
        <w:t xml:space="preserve"> </w:t>
      </w:r>
      <w:r>
        <w:t>17</w:t>
      </w:r>
      <w:r>
        <w:t xml:space="preserve"> женщин, 41 год и старше - </w:t>
      </w:r>
      <w:r>
        <w:t>0</w:t>
      </w:r>
      <w:r>
        <w:t>.</w:t>
      </w:r>
    </w:p>
    <w:p w:rsidR="001030A7" w:rsidRPr="00FE489A" w:rsidRDefault="001030A7" w:rsidP="001030A7">
      <w:pPr>
        <w:ind w:left="360"/>
        <w:jc w:val="both"/>
      </w:pPr>
      <w:r w:rsidRPr="00FE489A">
        <w:t xml:space="preserve">Зарегистрировано  семей  имеющих: 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>Одного ребенка - 1</w:t>
      </w:r>
      <w:r>
        <w:t>5</w:t>
      </w:r>
      <w:r w:rsidRPr="00FE489A">
        <w:t xml:space="preserve"> семей,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>
        <w:t>24</w:t>
      </w:r>
      <w:r w:rsidRPr="00FE489A">
        <w:t xml:space="preserve"> семей,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Троих детей </w:t>
      </w:r>
      <w:r>
        <w:t>–</w:t>
      </w:r>
      <w:r w:rsidRPr="00FE489A">
        <w:t xml:space="preserve"> </w:t>
      </w:r>
      <w:r>
        <w:t xml:space="preserve">9 </w:t>
      </w:r>
      <w:r w:rsidRPr="00FE489A">
        <w:t>семей,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>
        <w:t>2</w:t>
      </w:r>
      <w:r w:rsidRPr="00FE489A">
        <w:t xml:space="preserve"> семьи,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>Пят</w:t>
      </w:r>
      <w:r>
        <w:t>ь</w:t>
      </w:r>
      <w:r w:rsidRPr="00FE489A">
        <w:t xml:space="preserve"> детей -  </w:t>
      </w:r>
      <w:r>
        <w:t>0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Шести и более детей - </w:t>
      </w:r>
      <w:r>
        <w:t>0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>
        <w:t>50</w:t>
      </w:r>
      <w:r w:rsidRPr="00FE489A">
        <w:t xml:space="preserve"> </w:t>
      </w:r>
      <w:r>
        <w:t>записей</w:t>
      </w:r>
      <w:r w:rsidRPr="00FE489A">
        <w:t xml:space="preserve">   (</w:t>
      </w:r>
      <w:r>
        <w:t>2</w:t>
      </w:r>
      <w:r>
        <w:t>8</w:t>
      </w:r>
      <w:r w:rsidRPr="00FE489A">
        <w:t xml:space="preserve"> женщин</w:t>
      </w:r>
      <w:r>
        <w:t xml:space="preserve"> и </w:t>
      </w:r>
      <w:r>
        <w:t>22</w:t>
      </w:r>
      <w:r>
        <w:t xml:space="preserve"> м</w:t>
      </w:r>
      <w:r w:rsidRPr="00FE489A">
        <w:t>ужчин</w:t>
      </w:r>
      <w:r>
        <w:t>ы</w:t>
      </w:r>
      <w:r w:rsidRPr="00FE489A">
        <w:t>),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>
        <w:t>34</w:t>
      </w:r>
      <w:r>
        <w:t xml:space="preserve"> актов</w:t>
      </w:r>
      <w:r w:rsidRPr="00FE489A">
        <w:t>,</w:t>
      </w:r>
      <w:r w:rsidR="003E283B" w:rsidRPr="003E283B">
        <w:t xml:space="preserve"> </w:t>
      </w:r>
      <w:r w:rsidR="003E283B">
        <w:t>в т.ч.</w:t>
      </w:r>
      <w:r w:rsidR="003E283B">
        <w:t>1 иностранный гражданин – Республики Узбекистан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>
        <w:t>9</w:t>
      </w:r>
      <w:r>
        <w:t xml:space="preserve"> актов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>
        <w:t>20</w:t>
      </w:r>
      <w:r w:rsidRPr="00FE489A">
        <w:t xml:space="preserve"> </w:t>
      </w:r>
      <w:r>
        <w:t xml:space="preserve"> актов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>
        <w:t>2</w:t>
      </w:r>
      <w:r w:rsidRPr="00FE489A">
        <w:t xml:space="preserve"> </w:t>
      </w:r>
      <w:r>
        <w:t>записи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«Усыновление» - </w:t>
      </w:r>
      <w:r>
        <w:t xml:space="preserve">1 </w:t>
      </w:r>
      <w:r w:rsidRPr="00FE489A">
        <w:t>запис</w:t>
      </w:r>
      <w:r>
        <w:t>ь</w:t>
      </w:r>
      <w:r w:rsidRPr="00FE489A">
        <w:t>.</w:t>
      </w:r>
    </w:p>
    <w:p w:rsidR="001030A7" w:rsidRPr="00FE489A" w:rsidRDefault="001030A7" w:rsidP="001030A7">
      <w:pPr>
        <w:ind w:firstLine="708"/>
        <w:jc w:val="both"/>
      </w:pPr>
      <w:r w:rsidRPr="00FE489A">
        <w:t xml:space="preserve">Также за </w:t>
      </w:r>
      <w:r>
        <w:t>июль</w:t>
      </w:r>
      <w:r w:rsidRPr="00FE489A">
        <w:t xml:space="preserve"> 201</w:t>
      </w:r>
      <w:r>
        <w:t>6</w:t>
      </w:r>
      <w:r w:rsidRPr="00FE489A">
        <w:t xml:space="preserve"> года выдано </w:t>
      </w:r>
      <w:r>
        <w:t>60</w:t>
      </w:r>
      <w:r w:rsidRPr="00FE489A">
        <w:rPr>
          <w:b/>
        </w:rPr>
        <w:t xml:space="preserve"> </w:t>
      </w:r>
      <w:r w:rsidRPr="00FE489A">
        <w:t>повторн</w:t>
      </w:r>
      <w:r>
        <w:t>ых</w:t>
      </w:r>
      <w:r w:rsidRPr="00FE489A">
        <w:t xml:space="preserve"> свидетельств</w:t>
      </w:r>
      <w:r>
        <w:t>о</w:t>
      </w:r>
      <w:r w:rsidRPr="00FE489A">
        <w:t xml:space="preserve"> о регистрации актов гражданского состояния,  в  </w:t>
      </w:r>
      <w:proofErr w:type="spellStart"/>
      <w:r w:rsidRPr="00FE489A">
        <w:t>т.ч</w:t>
      </w:r>
      <w:proofErr w:type="spellEnd"/>
      <w:r w:rsidRPr="00FE489A">
        <w:t>.: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«Рождение» - </w:t>
      </w:r>
      <w:r>
        <w:t>35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«Смерть» - </w:t>
      </w:r>
      <w:r>
        <w:t>7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>«Заключение брака» -</w:t>
      </w:r>
      <w:r>
        <w:t>11</w:t>
      </w:r>
      <w:r w:rsidRPr="00FE489A">
        <w:t>,</w:t>
      </w:r>
      <w:r w:rsidR="003E283B">
        <w:t xml:space="preserve">  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>
        <w:t>4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>
        <w:t>3</w:t>
      </w:r>
      <w:r w:rsidRPr="00FE489A">
        <w:t>,</w:t>
      </w:r>
    </w:p>
    <w:p w:rsidR="001030A7" w:rsidRPr="00FE489A" w:rsidRDefault="001030A7" w:rsidP="001030A7">
      <w:pPr>
        <w:numPr>
          <w:ilvl w:val="0"/>
          <w:numId w:val="1"/>
        </w:numPr>
        <w:jc w:val="both"/>
      </w:pPr>
      <w:r w:rsidRPr="00FE489A">
        <w:t>«Перемена имени» - 0,</w:t>
      </w:r>
    </w:p>
    <w:p w:rsidR="001030A7" w:rsidRDefault="001030A7" w:rsidP="001030A7">
      <w:pPr>
        <w:numPr>
          <w:ilvl w:val="0"/>
          <w:numId w:val="1"/>
        </w:numPr>
        <w:jc w:val="both"/>
      </w:pPr>
      <w:r w:rsidRPr="00FE489A">
        <w:t>«Усыновление» - 0.</w:t>
      </w:r>
    </w:p>
    <w:p w:rsidR="003E283B" w:rsidRPr="00FE489A" w:rsidRDefault="003E283B" w:rsidP="001030A7">
      <w:pPr>
        <w:numPr>
          <w:ilvl w:val="0"/>
          <w:numId w:val="1"/>
        </w:numPr>
        <w:jc w:val="both"/>
      </w:pPr>
      <w:r>
        <w:t>Принято заявлений о внесении изменений/исправлений- 25. Выдано сведений по запросам органов и организаций- 347. Выдано справок гражданам – 106 шт.</w:t>
      </w:r>
    </w:p>
    <w:p w:rsidR="003E283B" w:rsidRDefault="003E283B" w:rsidP="001030A7">
      <w:pPr>
        <w:ind w:firstLine="360"/>
        <w:jc w:val="both"/>
      </w:pPr>
      <w:r>
        <w:t xml:space="preserve">В целях пропаганды семейных ценностей в День села (в июле) на территории </w:t>
      </w:r>
      <w:proofErr w:type="spellStart"/>
      <w:r>
        <w:t>Григорьевского</w:t>
      </w:r>
      <w:proofErr w:type="spellEnd"/>
      <w:r>
        <w:t xml:space="preserve"> сельского поселения чествовали 35 юбиляров семейной жизни от «Ситцевой» до «Золотой»</w:t>
      </w:r>
      <w:r w:rsidR="001030A7">
        <w:t>.</w:t>
      </w:r>
      <w:r>
        <w:t xml:space="preserve"> </w:t>
      </w:r>
    </w:p>
    <w:p w:rsidR="001030A7" w:rsidRPr="00FE489A" w:rsidRDefault="003E283B" w:rsidP="001030A7">
      <w:pPr>
        <w:ind w:firstLine="360"/>
        <w:jc w:val="both"/>
      </w:pPr>
      <w:r>
        <w:t xml:space="preserve">На территории Новоильинского </w:t>
      </w:r>
      <w:proofErr w:type="gramStart"/>
      <w:r>
        <w:t>г</w:t>
      </w:r>
      <w:proofErr w:type="gramEnd"/>
      <w:r>
        <w:t>/поселения – чествовали юбиляров «Золотой свадьбы» - 1.</w:t>
      </w:r>
    </w:p>
    <w:p w:rsidR="001030A7" w:rsidRDefault="001030A7" w:rsidP="001030A7"/>
    <w:p w:rsidR="001030A7" w:rsidRDefault="001030A7" w:rsidP="001030A7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7"/>
    <w:rsid w:val="001030A7"/>
    <w:rsid w:val="003E283B"/>
    <w:rsid w:val="005D07A8"/>
    <w:rsid w:val="00C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2016-08-05T02:01:00Z</dcterms:created>
  <dcterms:modified xsi:type="dcterms:W3CDTF">2016-08-05T02:21:00Z</dcterms:modified>
</cp:coreProperties>
</file>