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2C" w:rsidRDefault="009F3D2C" w:rsidP="00AC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Нытвенский </w:t>
      </w:r>
      <w:r w:rsidR="00307CE5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2C320C" w:rsidRDefault="002C320C" w:rsidP="004D3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AC1033" w:rsidP="00AE63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90847" cy="1921936"/>
            <wp:effectExtent l="19050" t="0" r="9303" b="0"/>
            <wp:docPr id="8" name="Рисунок 11" descr="gerb-nytvenskogo-ray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nytvenskogo-rayon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711" cy="192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2C" w:rsidRPr="00AC1033" w:rsidRDefault="009F3D2C" w:rsidP="00AC1033">
      <w:pPr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Pr="009F3D2C" w:rsidRDefault="009F3D2C" w:rsidP="009F3D2C">
      <w:pPr>
        <w:pStyle w:val="40"/>
        <w:shd w:val="clear" w:color="auto" w:fill="auto"/>
        <w:rPr>
          <w:sz w:val="44"/>
          <w:szCs w:val="44"/>
        </w:rPr>
      </w:pPr>
      <w:r w:rsidRPr="009F3D2C">
        <w:rPr>
          <w:sz w:val="44"/>
          <w:szCs w:val="44"/>
        </w:rPr>
        <w:t>ДОКЛАД</w:t>
      </w:r>
    </w:p>
    <w:p w:rsidR="009F3D2C" w:rsidRPr="009F3D2C" w:rsidRDefault="009F3D2C" w:rsidP="009F3D2C">
      <w:pPr>
        <w:pStyle w:val="40"/>
        <w:shd w:val="clear" w:color="auto" w:fill="auto"/>
        <w:ind w:firstLine="360"/>
        <w:rPr>
          <w:sz w:val="44"/>
          <w:szCs w:val="44"/>
        </w:rPr>
      </w:pPr>
      <w:r w:rsidRPr="009F3D2C">
        <w:rPr>
          <w:sz w:val="44"/>
          <w:szCs w:val="44"/>
        </w:rPr>
        <w:t xml:space="preserve">«СОСТОЯНИЕ И РАЗВИТИЕ КОНКУРЕНТНОЙ СРЕДЫ НА РЫНКАХ ТОВАРОВ И УСЛУГ НЫТВЕНСКОГО </w:t>
      </w:r>
      <w:r w:rsidR="00EE7175">
        <w:rPr>
          <w:sz w:val="44"/>
          <w:szCs w:val="44"/>
        </w:rPr>
        <w:t>ГОРОДСКОГО ОКРУГА</w:t>
      </w:r>
      <w:r w:rsidRPr="009F3D2C">
        <w:rPr>
          <w:sz w:val="44"/>
          <w:szCs w:val="44"/>
        </w:rPr>
        <w:t xml:space="preserve"> </w:t>
      </w:r>
    </w:p>
    <w:p w:rsidR="009F3D2C" w:rsidRPr="009F3D2C" w:rsidRDefault="005443BE" w:rsidP="009F3D2C">
      <w:pPr>
        <w:pStyle w:val="40"/>
        <w:shd w:val="clear" w:color="auto" w:fill="auto"/>
        <w:rPr>
          <w:sz w:val="44"/>
          <w:szCs w:val="44"/>
        </w:rPr>
      </w:pPr>
      <w:r>
        <w:rPr>
          <w:sz w:val="44"/>
          <w:szCs w:val="44"/>
        </w:rPr>
        <w:t>ЗА 2020</w:t>
      </w:r>
      <w:r w:rsidR="009F3D2C" w:rsidRPr="009F3D2C">
        <w:rPr>
          <w:sz w:val="44"/>
          <w:szCs w:val="44"/>
        </w:rPr>
        <w:t xml:space="preserve"> ГОД » </w:t>
      </w: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AC1033" w:rsidRDefault="00AC1033" w:rsidP="009F3D2C">
      <w:pPr>
        <w:pStyle w:val="40"/>
        <w:shd w:val="clear" w:color="auto" w:fill="auto"/>
      </w:pPr>
    </w:p>
    <w:p w:rsidR="000716B7" w:rsidRDefault="000716B7" w:rsidP="009F3D2C">
      <w:pPr>
        <w:pStyle w:val="40"/>
        <w:shd w:val="clear" w:color="auto" w:fill="auto"/>
      </w:pPr>
    </w:p>
    <w:p w:rsidR="00AC1033" w:rsidRDefault="00AC1033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1618D7" w:rsidP="009F3D2C">
      <w:pPr>
        <w:pStyle w:val="40"/>
        <w:shd w:val="clear" w:color="auto" w:fill="auto"/>
      </w:pPr>
      <w:r>
        <w:rPr>
          <w:rStyle w:val="5"/>
        </w:rPr>
        <w:t>г. Нытва 2020</w:t>
      </w:r>
      <w:r w:rsidR="009F3D2C">
        <w:rPr>
          <w:rStyle w:val="5"/>
        </w:rPr>
        <w:t xml:space="preserve"> год</w:t>
      </w: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id w:val="93517296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</w:rPr>
      </w:sdtEndPr>
      <w:sdtContent>
        <w:p w:rsidR="00736487" w:rsidRPr="004B0AAD" w:rsidRDefault="00736487">
          <w:pPr>
            <w:pStyle w:val="ae"/>
            <w:rPr>
              <w:rFonts w:ascii="Times New Roman" w:hAnsi="Times New Roman" w:cs="Times New Roman"/>
            </w:rPr>
          </w:pPr>
          <w:r w:rsidRPr="004B0AAD">
            <w:rPr>
              <w:rFonts w:ascii="Times New Roman" w:hAnsi="Times New Roman" w:cs="Times New Roman"/>
            </w:rPr>
            <w:t>Оглавление</w:t>
          </w:r>
        </w:p>
        <w:p w:rsidR="004B0AAD" w:rsidRPr="004B0AAD" w:rsidRDefault="00DC1666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B0AA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36487" w:rsidRPr="004B0AA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B0AA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2641139" w:history="1">
            <w:r w:rsidR="004B0AAD"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4B0AAD"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B0AAD"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Общая информация.</w:t>
            </w:r>
            <w:r w:rsidR="004B0AAD"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0AAD"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0AAD"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_Toc62641139 \h </w:instrText>
            </w:r>
            <w:r w:rsidR="004B0AAD"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0AAD"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0AAD"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B0AAD"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40" w:history="1"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Решение главы администрации Нытвенского городского округа о внедрении Стандарта развития конкуренции в Нытвенском городском округе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_Toc62641140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41" w:history="1"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Характеристика текущего состояния в сфере малого и среднего предпринимательства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_Toc62641141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42" w:history="1"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Мониторинг в финансово-кредитной сфере на территории  Нытвенского городского округа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_Toc62641142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43" w:history="1">
            <w:r w:rsidRPr="004B0AAD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5.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Мониторинг субъекта страхового дела на территории Нытвенского городского округа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_Toc62641143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44" w:history="1"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Многофункциональные центры на территории Нытвенского городского округа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_Toc62641144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45" w:history="1"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Результаты опросов хозяйствующих субъектов и потребителей.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_Toc62641145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46" w:history="1"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Деятельность органов местного самоуправления по развитию конкуренции в Нытвенском городском округе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_Toc62641146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14"/>
            <w:tabs>
              <w:tab w:val="left" w:pos="44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47" w:history="1"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Деятельность органов местного самоуправления Нытвенского городского округа по развитию конкуренции.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_Toc62641147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14"/>
            <w:tabs>
              <w:tab w:val="left" w:pos="66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48" w:history="1"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Информация о потенциальных лучших практиках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_Toc62641148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14"/>
            <w:tabs>
              <w:tab w:val="left" w:pos="66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49" w:history="1"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Выводы и планируемые действия.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_Toc62641149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23"/>
            <w:tabs>
              <w:tab w:val="left" w:pos="88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50" w:history="1"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Итоговые выводы о состоянии конкуренции в округе.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_Toc62641150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23"/>
            <w:tabs>
              <w:tab w:val="left" w:pos="88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51" w:history="1"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Основные достижения по развитию конкуренции в округе.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_Toc62641151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0AAD" w:rsidRPr="004B0AAD" w:rsidRDefault="004B0AAD">
          <w:pPr>
            <w:pStyle w:val="23"/>
            <w:tabs>
              <w:tab w:val="left" w:pos="880"/>
              <w:tab w:val="right" w:leader="dot" w:pos="1047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641152" w:history="1"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Pr="004B0AA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4B0AA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Направления развития конкуренции в округе.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_Toc62641152 \h </w:instrTex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4B0A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36487" w:rsidRDefault="00DC1666">
          <w:r w:rsidRPr="004B0AA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3" w:rsidRDefault="00AC1033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4B" w:rsidRDefault="0031774B" w:rsidP="00AC1033">
      <w:pPr>
        <w:rPr>
          <w:rFonts w:ascii="Times New Roman" w:hAnsi="Times New Roman" w:cs="Times New Roman"/>
          <w:b/>
          <w:sz w:val="28"/>
          <w:szCs w:val="28"/>
        </w:rPr>
      </w:pPr>
    </w:p>
    <w:p w:rsidR="0076012D" w:rsidRDefault="0076012D" w:rsidP="00AC1033">
      <w:pPr>
        <w:rPr>
          <w:rFonts w:ascii="Times New Roman" w:hAnsi="Times New Roman" w:cs="Times New Roman"/>
          <w:b/>
          <w:sz w:val="28"/>
          <w:szCs w:val="28"/>
        </w:rPr>
      </w:pPr>
    </w:p>
    <w:p w:rsidR="00736487" w:rsidRPr="00AC1033" w:rsidRDefault="00736487" w:rsidP="00AC1033">
      <w:pPr>
        <w:rPr>
          <w:rFonts w:ascii="Times New Roman" w:hAnsi="Times New Roman" w:cs="Times New Roman"/>
          <w:b/>
          <w:sz w:val="28"/>
          <w:szCs w:val="28"/>
        </w:rPr>
      </w:pPr>
    </w:p>
    <w:p w:rsidR="00E568C2" w:rsidRPr="004C229C" w:rsidRDefault="004D316E" w:rsidP="005A0ADE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</w:rPr>
      </w:pPr>
      <w:bookmarkStart w:id="0" w:name="_Toc62641139"/>
      <w:r w:rsidRPr="004C229C">
        <w:rPr>
          <w:rFonts w:ascii="Times New Roman" w:hAnsi="Times New Roman" w:cs="Times New Roman"/>
        </w:rPr>
        <w:lastRenderedPageBreak/>
        <w:t>Общая информация.</w:t>
      </w:r>
      <w:bookmarkEnd w:id="0"/>
    </w:p>
    <w:p w:rsidR="00CC275B" w:rsidRPr="004C229C" w:rsidRDefault="00CC275B" w:rsidP="005A0ADE">
      <w:pPr>
        <w:pStyle w:val="a3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CC275B" w:rsidRPr="004C229C" w:rsidRDefault="00CC275B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Доклад «Состояние и развитие конкурентной среды на рынках товаров </w:t>
      </w:r>
      <w:r w:rsidRPr="004C229C">
        <w:rPr>
          <w:rFonts w:ascii="Times New Roman" w:hAnsi="Times New Roman" w:cs="Times New Roman"/>
          <w:sz w:val="28"/>
          <w:szCs w:val="28"/>
        </w:rPr>
        <w:br/>
        <w:t>и услуг Нытве</w:t>
      </w:r>
      <w:r w:rsidR="000F6319">
        <w:rPr>
          <w:rFonts w:ascii="Times New Roman" w:hAnsi="Times New Roman" w:cs="Times New Roman"/>
          <w:sz w:val="28"/>
          <w:szCs w:val="28"/>
        </w:rPr>
        <w:t>нского городского округа за 2020</w:t>
      </w:r>
      <w:r w:rsidRPr="004C229C">
        <w:rPr>
          <w:rFonts w:ascii="Times New Roman" w:hAnsi="Times New Roman" w:cs="Times New Roman"/>
          <w:sz w:val="28"/>
          <w:szCs w:val="28"/>
        </w:rPr>
        <w:t xml:space="preserve"> год» (далее – Доклад) </w:t>
      </w:r>
      <w:r w:rsidRPr="004C229C">
        <w:rPr>
          <w:rFonts w:ascii="Times New Roman" w:hAnsi="Times New Roman" w:cs="Times New Roman"/>
          <w:sz w:val="28"/>
          <w:szCs w:val="28"/>
        </w:rPr>
        <w:br/>
        <w:t>в соответствии с приказом Министерства экономического развития Пермского края от 11.12.2019 № СЭД-18-02-06-88 «О Формировании рейтинга муниципальных образований Пермского края в части их деятельности по содействию в развитии конкуренции».</w:t>
      </w:r>
    </w:p>
    <w:p w:rsidR="004D316E" w:rsidRPr="004C229C" w:rsidRDefault="004D316E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29C">
        <w:rPr>
          <w:rFonts w:ascii="Times New Roman" w:hAnsi="Times New Roman" w:cs="Times New Roman"/>
          <w:sz w:val="28"/>
          <w:szCs w:val="28"/>
        </w:rPr>
        <w:t xml:space="preserve">Развитие конкуренции в экономике – это </w:t>
      </w:r>
      <w:proofErr w:type="spellStart"/>
      <w:r w:rsidRPr="004C229C">
        <w:rPr>
          <w:rFonts w:ascii="Times New Roman" w:hAnsi="Times New Roman" w:cs="Times New Roman"/>
          <w:sz w:val="28"/>
          <w:szCs w:val="28"/>
        </w:rPr>
        <w:t>многоаспектная</w:t>
      </w:r>
      <w:proofErr w:type="spellEnd"/>
      <w:r w:rsidRPr="004C229C">
        <w:rPr>
          <w:rFonts w:ascii="Times New Roman" w:hAnsi="Times New Roman" w:cs="Times New Roman"/>
          <w:sz w:val="28"/>
          <w:szCs w:val="28"/>
        </w:rPr>
        <w:t xml:space="preserve"> задача, решение которой в значительной степени зависит от эффективности проведения государственной политики по широкому спектру направлений: </w:t>
      </w:r>
      <w:r w:rsidR="00CC275B" w:rsidRPr="004C229C">
        <w:rPr>
          <w:rFonts w:ascii="Times New Roman" w:hAnsi="Times New Roman" w:cs="Times New Roman"/>
          <w:sz w:val="28"/>
          <w:szCs w:val="28"/>
        </w:rPr>
        <w:br/>
      </w:r>
      <w:r w:rsidRPr="004C229C">
        <w:rPr>
          <w:rFonts w:ascii="Times New Roman" w:hAnsi="Times New Roman" w:cs="Times New Roman"/>
          <w:sz w:val="28"/>
          <w:szCs w:val="28"/>
        </w:rPr>
        <w:t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потребителей, предпринимателей и национальной экономической политики в целом.</w:t>
      </w:r>
      <w:proofErr w:type="gramEnd"/>
    </w:p>
    <w:p w:rsidR="00243FBD" w:rsidRPr="004C229C" w:rsidRDefault="00243FBD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Основная цель Доклада –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 и общества в целом.</w:t>
      </w:r>
    </w:p>
    <w:p w:rsidR="00243FBD" w:rsidRPr="004C229C" w:rsidRDefault="00243FBD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Основными задачами по развитию конкуренции в районе являются:</w:t>
      </w:r>
    </w:p>
    <w:p w:rsidR="00243FBD" w:rsidRPr="004C229C" w:rsidRDefault="00243FBD" w:rsidP="005A0ADE">
      <w:pPr>
        <w:pStyle w:val="a3"/>
        <w:numPr>
          <w:ilvl w:val="0"/>
          <w:numId w:val="2"/>
        </w:num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успешного развития отраслей экономики </w:t>
      </w:r>
      <w:r w:rsidR="00CC275B" w:rsidRPr="004C229C">
        <w:rPr>
          <w:rFonts w:ascii="Times New Roman" w:hAnsi="Times New Roman" w:cs="Times New Roman"/>
          <w:sz w:val="28"/>
          <w:szCs w:val="28"/>
        </w:rPr>
        <w:br/>
        <w:t>в округе</w:t>
      </w:r>
      <w:r w:rsidRPr="004C229C">
        <w:rPr>
          <w:rFonts w:ascii="Times New Roman" w:hAnsi="Times New Roman" w:cs="Times New Roman"/>
          <w:sz w:val="28"/>
          <w:szCs w:val="28"/>
        </w:rPr>
        <w:t>;</w:t>
      </w:r>
    </w:p>
    <w:p w:rsidR="00243FBD" w:rsidRPr="004C229C" w:rsidRDefault="00243FBD" w:rsidP="005A0ADE">
      <w:pPr>
        <w:pStyle w:val="a3"/>
        <w:numPr>
          <w:ilvl w:val="0"/>
          <w:numId w:val="2"/>
        </w:num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субъектов предпринимательской деятельности и потребителей товаров и услуг о деятельности органов местного самоуправления Нытвенского </w:t>
      </w:r>
      <w:r w:rsidR="00CC275B" w:rsidRPr="004C229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конкуренции;</w:t>
      </w:r>
    </w:p>
    <w:p w:rsidR="00243FBD" w:rsidRPr="004C229C" w:rsidRDefault="00243FBD" w:rsidP="005A0ADE">
      <w:pPr>
        <w:pStyle w:val="a3"/>
        <w:numPr>
          <w:ilvl w:val="0"/>
          <w:numId w:val="2"/>
        </w:num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Повышение эффективности функционирования деятельности рынков </w:t>
      </w:r>
      <w:r w:rsidR="00CC275B" w:rsidRPr="004C229C">
        <w:rPr>
          <w:rFonts w:ascii="Times New Roman" w:hAnsi="Times New Roman" w:cs="Times New Roman"/>
          <w:sz w:val="28"/>
          <w:szCs w:val="28"/>
        </w:rPr>
        <w:br/>
      </w:r>
      <w:r w:rsidR="0076012D">
        <w:rPr>
          <w:rFonts w:ascii="Times New Roman" w:hAnsi="Times New Roman" w:cs="Times New Roman"/>
          <w:sz w:val="28"/>
          <w:szCs w:val="28"/>
        </w:rPr>
        <w:t>в округе</w:t>
      </w:r>
      <w:r w:rsidRPr="004C229C">
        <w:rPr>
          <w:rFonts w:ascii="Times New Roman" w:hAnsi="Times New Roman" w:cs="Times New Roman"/>
          <w:sz w:val="28"/>
          <w:szCs w:val="28"/>
        </w:rPr>
        <w:t>;</w:t>
      </w:r>
    </w:p>
    <w:p w:rsidR="00243FBD" w:rsidRPr="004C229C" w:rsidRDefault="00243FBD" w:rsidP="005A0ADE">
      <w:pPr>
        <w:pStyle w:val="a3"/>
        <w:numPr>
          <w:ilvl w:val="0"/>
          <w:numId w:val="2"/>
        </w:num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Привлечение инвестиций и улучшение инвестиционного климата;</w:t>
      </w:r>
    </w:p>
    <w:p w:rsidR="00243FBD" w:rsidRPr="004C229C" w:rsidRDefault="00243FBD" w:rsidP="005A0ADE">
      <w:pPr>
        <w:pStyle w:val="a3"/>
        <w:numPr>
          <w:ilvl w:val="0"/>
          <w:numId w:val="2"/>
        </w:num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Снижение административных барьеров;</w:t>
      </w:r>
    </w:p>
    <w:p w:rsidR="00336B72" w:rsidRPr="004C229C" w:rsidRDefault="00243FBD" w:rsidP="005A0ADE">
      <w:pPr>
        <w:pStyle w:val="a3"/>
        <w:numPr>
          <w:ilvl w:val="0"/>
          <w:numId w:val="2"/>
        </w:num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Повыше</w:t>
      </w:r>
      <w:r w:rsidR="0076012D">
        <w:rPr>
          <w:rFonts w:ascii="Times New Roman" w:hAnsi="Times New Roman" w:cs="Times New Roman"/>
          <w:sz w:val="28"/>
          <w:szCs w:val="28"/>
        </w:rPr>
        <w:t>ние конкурентоспособности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и субъектов предпринимательской деятельности в целом.</w:t>
      </w:r>
    </w:p>
    <w:p w:rsidR="00CC275B" w:rsidRPr="004C229C" w:rsidRDefault="00CC275B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4702" w:rsidRDefault="00C34702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012D" w:rsidRPr="004C229C" w:rsidRDefault="0076012D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4702" w:rsidRPr="004C229C" w:rsidRDefault="00C34702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4702" w:rsidRPr="004C229C" w:rsidRDefault="00C34702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275B" w:rsidRPr="004C229C" w:rsidRDefault="00CC275B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32F8" w:rsidRPr="004C229C" w:rsidRDefault="00E632F8" w:rsidP="0076012D">
      <w:pPr>
        <w:pStyle w:val="1"/>
        <w:numPr>
          <w:ilvl w:val="0"/>
          <w:numId w:val="17"/>
        </w:numPr>
        <w:spacing w:before="0" w:line="360" w:lineRule="exact"/>
        <w:ind w:left="0" w:firstLine="851"/>
        <w:jc w:val="center"/>
        <w:rPr>
          <w:rFonts w:ascii="Times New Roman" w:hAnsi="Times New Roman" w:cs="Times New Roman"/>
        </w:rPr>
      </w:pPr>
      <w:bookmarkStart w:id="1" w:name="_Toc62641140"/>
      <w:r w:rsidRPr="004C229C">
        <w:rPr>
          <w:rFonts w:ascii="Times New Roman" w:hAnsi="Times New Roman" w:cs="Times New Roman"/>
        </w:rPr>
        <w:lastRenderedPageBreak/>
        <w:t xml:space="preserve">Решение главы администрации Нытвенского </w:t>
      </w:r>
      <w:r w:rsidR="0076012D">
        <w:rPr>
          <w:rFonts w:ascii="Times New Roman" w:hAnsi="Times New Roman" w:cs="Times New Roman"/>
        </w:rPr>
        <w:t>городского окру</w:t>
      </w:r>
      <w:r w:rsidR="009E3BBA" w:rsidRPr="004C229C">
        <w:rPr>
          <w:rFonts w:ascii="Times New Roman" w:hAnsi="Times New Roman" w:cs="Times New Roman"/>
        </w:rPr>
        <w:t xml:space="preserve">га </w:t>
      </w:r>
      <w:r w:rsidRPr="004C229C">
        <w:rPr>
          <w:rFonts w:ascii="Times New Roman" w:hAnsi="Times New Roman" w:cs="Times New Roman"/>
        </w:rPr>
        <w:t xml:space="preserve">о внедрении Стандарта развития конкуренции в Нытвенском </w:t>
      </w:r>
      <w:r w:rsidR="009E3BBA" w:rsidRPr="004C229C">
        <w:rPr>
          <w:rFonts w:ascii="Times New Roman" w:hAnsi="Times New Roman" w:cs="Times New Roman"/>
        </w:rPr>
        <w:t>городском округе</w:t>
      </w:r>
      <w:bookmarkEnd w:id="1"/>
    </w:p>
    <w:p w:rsidR="00AC1033" w:rsidRPr="004C229C" w:rsidRDefault="00AC1033" w:rsidP="005A0ADE">
      <w:pPr>
        <w:spacing w:line="360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57102A" w:rsidRPr="004C229C" w:rsidRDefault="00CC275B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57102A" w:rsidRPr="004C229C">
        <w:rPr>
          <w:rFonts w:ascii="Times New Roman" w:hAnsi="Times New Roman" w:cs="Times New Roman"/>
          <w:sz w:val="28"/>
          <w:szCs w:val="28"/>
        </w:rPr>
        <w:t>Внедрение Стандарта разв</w:t>
      </w:r>
      <w:r w:rsidR="00E566D3" w:rsidRPr="004C229C">
        <w:rPr>
          <w:rFonts w:ascii="Times New Roman" w:hAnsi="Times New Roman" w:cs="Times New Roman"/>
          <w:sz w:val="28"/>
          <w:szCs w:val="28"/>
        </w:rPr>
        <w:t>ития конкуренции на территории Н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ытвенского </w:t>
      </w:r>
      <w:r w:rsidR="0076012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B40E37" w:rsidRPr="004C229C">
        <w:rPr>
          <w:rFonts w:ascii="Times New Roman" w:hAnsi="Times New Roman" w:cs="Times New Roman"/>
          <w:sz w:val="28"/>
          <w:szCs w:val="28"/>
        </w:rPr>
        <w:t>Распоряжением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0E37" w:rsidRPr="004C229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 от </w:t>
      </w:r>
      <w:r w:rsidR="00B40E37" w:rsidRPr="004C229C">
        <w:rPr>
          <w:rFonts w:ascii="Times New Roman" w:hAnsi="Times New Roman" w:cs="Times New Roman"/>
          <w:sz w:val="28"/>
          <w:szCs w:val="28"/>
        </w:rPr>
        <w:t>29.01.2020 №52-р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 «Об утверждении Перечня приоритетных и социально значимых рынков для содействия развитию конкуренции в Нытвенском </w:t>
      </w:r>
      <w:r w:rsidR="0076012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 и плана мероприятий («дорожной карты») «Развитие конкуренции и совершенствование антимонопольной политики в Нытвенском </w:t>
      </w:r>
      <w:r w:rsidR="0076012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57102A" w:rsidRPr="004C229C">
        <w:rPr>
          <w:rFonts w:ascii="Times New Roman" w:hAnsi="Times New Roman" w:cs="Times New Roman"/>
          <w:sz w:val="28"/>
          <w:szCs w:val="28"/>
        </w:rPr>
        <w:t xml:space="preserve"> Пермского края».</w:t>
      </w:r>
    </w:p>
    <w:p w:rsidR="0057102A" w:rsidRPr="004C229C" w:rsidRDefault="0057102A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Адрес размещения информации о ходе внедрения Стандарта в сети интернет: </w:t>
      </w:r>
      <w:hyperlink r:id="rId9" w:history="1">
        <w:r w:rsidR="00CC275B" w:rsidRPr="004C229C">
          <w:rPr>
            <w:rStyle w:val="a4"/>
            <w:rFonts w:ascii="Times New Roman" w:hAnsi="Times New Roman" w:cs="Times New Roman"/>
            <w:sz w:val="28"/>
            <w:szCs w:val="28"/>
          </w:rPr>
          <w:t>http://nytva.permarea.ru/razvitije_konkurencii/</w:t>
        </w:r>
      </w:hyperlink>
      <w:r w:rsidR="00CC275B" w:rsidRPr="004C229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409A2" w:rsidRPr="004C229C" w:rsidRDefault="00F409A2" w:rsidP="005A0ADE">
      <w:pPr>
        <w:autoSpaceDE w:val="0"/>
        <w:autoSpaceDN w:val="0"/>
        <w:adjustRightInd w:val="0"/>
        <w:spacing w:line="360" w:lineRule="exact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Реализация Стандарта направлена на содействие развитию конкуренции на социально-значимом</w:t>
      </w:r>
      <w:r w:rsidR="002E2819" w:rsidRPr="004C229C">
        <w:rPr>
          <w:rFonts w:ascii="Times New Roman" w:hAnsi="Times New Roman" w:cs="Times New Roman"/>
          <w:sz w:val="28"/>
          <w:szCs w:val="28"/>
        </w:rPr>
        <w:t xml:space="preserve"> рынке - </w:t>
      </w:r>
      <w:r w:rsidR="002E2819" w:rsidRPr="004C229C">
        <w:rPr>
          <w:rFonts w:ascii="Times New Roman" w:eastAsia="Times-Roman" w:hAnsi="Times New Roman" w:cs="Times New Roman"/>
          <w:sz w:val="28"/>
          <w:szCs w:val="28"/>
        </w:rPr>
        <w:t xml:space="preserve">Рынок жилищно-коммунального хозяйства </w:t>
      </w:r>
      <w:r w:rsidR="002E2819" w:rsidRPr="004C229C">
        <w:rPr>
          <w:rFonts w:ascii="Times New Roman" w:hAnsi="Times New Roman" w:cs="Times New Roman"/>
          <w:sz w:val="28"/>
          <w:szCs w:val="28"/>
        </w:rPr>
        <w:t xml:space="preserve">и </w:t>
      </w:r>
      <w:r w:rsidR="0076012D">
        <w:rPr>
          <w:rFonts w:ascii="Times New Roman" w:hAnsi="Times New Roman" w:cs="Times New Roman"/>
          <w:sz w:val="28"/>
          <w:szCs w:val="28"/>
        </w:rPr>
        <w:t xml:space="preserve"> приоритетных рынках</w:t>
      </w:r>
      <w:r w:rsidR="002E2819"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76012D">
        <w:rPr>
          <w:rFonts w:ascii="Times New Roman" w:hAnsi="Times New Roman" w:cs="Times New Roman"/>
          <w:sz w:val="28"/>
          <w:szCs w:val="28"/>
        </w:rPr>
        <w:t xml:space="preserve">– </w:t>
      </w:r>
      <w:r w:rsidR="0076012D">
        <w:rPr>
          <w:rFonts w:ascii="Times New Roman" w:eastAsia="Times-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 и сфере наружной рекламы</w:t>
      </w:r>
      <w:r w:rsidRPr="004C229C">
        <w:rPr>
          <w:rFonts w:ascii="Times New Roman" w:hAnsi="Times New Roman" w:cs="Times New Roman"/>
          <w:sz w:val="28"/>
          <w:szCs w:val="28"/>
        </w:rPr>
        <w:t xml:space="preserve"> Нытвенского </w:t>
      </w:r>
      <w:r w:rsidR="0076012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в интересах потребителей товаров, работ, услуг, а также субъектов предпри</w:t>
      </w:r>
      <w:r w:rsidR="007B0ED5" w:rsidRPr="004C229C">
        <w:rPr>
          <w:rFonts w:ascii="Times New Roman" w:hAnsi="Times New Roman" w:cs="Times New Roman"/>
          <w:sz w:val="28"/>
          <w:szCs w:val="28"/>
        </w:rPr>
        <w:t>нимательской деятельности 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>.</w:t>
      </w:r>
    </w:p>
    <w:p w:rsidR="00F409A2" w:rsidRPr="004C229C" w:rsidRDefault="00F409A2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Целями развития конкуренции на территории Нытвенского </w:t>
      </w:r>
      <w:r w:rsidR="007B0ED5" w:rsidRPr="004C229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409A2" w:rsidRPr="004C229C" w:rsidRDefault="00F409A2" w:rsidP="005A0ADE">
      <w:pPr>
        <w:pStyle w:val="a3"/>
        <w:numPr>
          <w:ilvl w:val="0"/>
          <w:numId w:val="3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конкуренции в приоритетных и социально-значимых отраслях экономики;</w:t>
      </w:r>
    </w:p>
    <w:p w:rsidR="00F409A2" w:rsidRPr="004C229C" w:rsidRDefault="00F409A2" w:rsidP="005A0ADE">
      <w:pPr>
        <w:pStyle w:val="a3"/>
        <w:numPr>
          <w:ilvl w:val="0"/>
          <w:numId w:val="3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Повышение качества оказания услуг жилищно-коммунального хозяйства;</w:t>
      </w:r>
    </w:p>
    <w:p w:rsidR="00F409A2" w:rsidRPr="004C229C" w:rsidRDefault="00F409A2" w:rsidP="005A0ADE">
      <w:pPr>
        <w:pStyle w:val="a3"/>
        <w:numPr>
          <w:ilvl w:val="0"/>
          <w:numId w:val="3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Рост уровня уд</w:t>
      </w:r>
      <w:r w:rsidR="00F540A3">
        <w:rPr>
          <w:rFonts w:ascii="Times New Roman" w:hAnsi="Times New Roman" w:cs="Times New Roman"/>
          <w:sz w:val="28"/>
          <w:szCs w:val="28"/>
        </w:rPr>
        <w:t>овлетворенности населения 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 в приоритетных и социально-значимых отраслях экономики.</w:t>
      </w:r>
    </w:p>
    <w:p w:rsidR="008949C1" w:rsidRPr="004C229C" w:rsidRDefault="008949C1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9C1" w:rsidRPr="004C229C" w:rsidRDefault="008949C1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6B72" w:rsidRPr="004C229C" w:rsidRDefault="00336B72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8D9" w:rsidRPr="00B64612" w:rsidRDefault="00B248D9" w:rsidP="005A0ADE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</w:rPr>
      </w:pPr>
      <w:bookmarkStart w:id="2" w:name="_Toc62641141"/>
      <w:r w:rsidRPr="00B64612">
        <w:rPr>
          <w:rFonts w:ascii="Times New Roman" w:hAnsi="Times New Roman" w:cs="Times New Roman"/>
        </w:rPr>
        <w:lastRenderedPageBreak/>
        <w:t>Характеристика текущего состояния в сфере малого и среднего предпринимательства</w:t>
      </w:r>
      <w:bookmarkEnd w:id="2"/>
    </w:p>
    <w:p w:rsidR="007B0ED5" w:rsidRPr="000F6319" w:rsidRDefault="007B0ED5" w:rsidP="005A0ADE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8D9" w:rsidRPr="00B64612" w:rsidRDefault="00B248D9" w:rsidP="005A0ADE">
      <w:pPr>
        <w:autoSpaceDE w:val="0"/>
        <w:autoSpaceDN w:val="0"/>
        <w:adjustRightInd w:val="0"/>
        <w:spacing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612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важную роль в экономике страны, региона, муниципалитета. Данный сегмент предприятий во многом определяет состояние и темпы развития муниципальной экономики, ее устойчивость к кризисным явлениям и структурным изменениям рынка, влияет на уровень занятости и экономической активности населения, структуру и объем валового продукта. </w:t>
      </w:r>
    </w:p>
    <w:p w:rsidR="00B248D9" w:rsidRPr="00A669B3" w:rsidRDefault="00BA54B4" w:rsidP="005A0ADE">
      <w:pPr>
        <w:autoSpaceDE w:val="0"/>
        <w:autoSpaceDN w:val="0"/>
        <w:adjustRightInd w:val="0"/>
        <w:spacing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AB8">
        <w:rPr>
          <w:rFonts w:ascii="Times New Roman" w:eastAsia="Calibri" w:hAnsi="Times New Roman" w:cs="Times New Roman"/>
          <w:sz w:val="28"/>
          <w:szCs w:val="28"/>
        </w:rPr>
        <w:t>На 01.01.</w:t>
      </w:r>
      <w:r w:rsidR="00023AB8" w:rsidRPr="00023AB8">
        <w:rPr>
          <w:rFonts w:ascii="Times New Roman" w:eastAsia="Calibri" w:hAnsi="Times New Roman" w:cs="Times New Roman"/>
          <w:sz w:val="28"/>
          <w:szCs w:val="28"/>
        </w:rPr>
        <w:t>2021</w:t>
      </w:r>
      <w:r w:rsidRPr="00023AB8">
        <w:rPr>
          <w:rFonts w:ascii="Times New Roman" w:eastAsia="Calibri" w:hAnsi="Times New Roman" w:cs="Times New Roman"/>
          <w:sz w:val="28"/>
          <w:szCs w:val="28"/>
        </w:rPr>
        <w:t xml:space="preserve">г. по данным Единого реестра малого и среднего предпринимательства </w:t>
      </w:r>
      <w:r w:rsidR="00F540A3" w:rsidRPr="00023AB8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</w:t>
      </w:r>
      <w:r w:rsidR="002E2819" w:rsidRPr="00023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49C" w:rsidRPr="00023AB8">
        <w:rPr>
          <w:rFonts w:ascii="Times New Roman" w:eastAsia="Calibri" w:hAnsi="Times New Roman" w:cs="Times New Roman"/>
          <w:sz w:val="28"/>
          <w:szCs w:val="28"/>
        </w:rPr>
        <w:t xml:space="preserve">зарегистрировано </w:t>
      </w:r>
      <w:r w:rsidR="00023AB8" w:rsidRPr="00023AB8">
        <w:rPr>
          <w:rFonts w:ascii="Times New Roman" w:eastAsia="Calibri" w:hAnsi="Times New Roman" w:cs="Times New Roman"/>
          <w:sz w:val="28"/>
          <w:szCs w:val="28"/>
        </w:rPr>
        <w:t>966</w:t>
      </w:r>
      <w:r w:rsidRPr="00023AB8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FB1350" w:rsidRPr="00023AB8">
        <w:rPr>
          <w:rFonts w:ascii="Times New Roman" w:eastAsia="Calibri" w:hAnsi="Times New Roman" w:cs="Times New Roman"/>
          <w:sz w:val="28"/>
          <w:szCs w:val="28"/>
        </w:rPr>
        <w:t>ы</w:t>
      </w:r>
      <w:r w:rsidRPr="00023AB8">
        <w:rPr>
          <w:rFonts w:ascii="Times New Roman" w:eastAsia="Calibri" w:hAnsi="Times New Roman" w:cs="Times New Roman"/>
          <w:sz w:val="28"/>
          <w:szCs w:val="28"/>
        </w:rPr>
        <w:t>.</w:t>
      </w:r>
      <w:r w:rsidRPr="00023AB8">
        <w:rPr>
          <w:rFonts w:ascii="Times New Roman" w:hAnsi="Times New Roman" w:cs="Times New Roman"/>
          <w:sz w:val="28"/>
          <w:szCs w:val="28"/>
        </w:rPr>
        <w:t xml:space="preserve"> Количество субъектов малого и среднего предпринимательства на  тысячу</w:t>
      </w:r>
      <w:r w:rsidR="00023AB8" w:rsidRPr="00023AB8">
        <w:rPr>
          <w:rFonts w:ascii="Times New Roman" w:hAnsi="Times New Roman" w:cs="Times New Roman"/>
          <w:sz w:val="28"/>
          <w:szCs w:val="28"/>
        </w:rPr>
        <w:t xml:space="preserve"> человек населения составляет 40,6</w:t>
      </w:r>
      <w:r w:rsidRPr="00023AB8">
        <w:rPr>
          <w:rFonts w:ascii="Times New Roman" w:hAnsi="Times New Roman" w:cs="Times New Roman"/>
          <w:sz w:val="28"/>
          <w:szCs w:val="28"/>
        </w:rPr>
        <w:t xml:space="preserve">. </w:t>
      </w:r>
      <w:r w:rsidRPr="00A669B3">
        <w:rPr>
          <w:rFonts w:ascii="Times New Roman" w:hAnsi="Times New Roman" w:cs="Times New Roman"/>
          <w:sz w:val="28"/>
          <w:szCs w:val="28"/>
        </w:rPr>
        <w:t>Доля налоговых доход</w:t>
      </w:r>
      <w:r w:rsidR="00A669B3" w:rsidRPr="00A669B3">
        <w:rPr>
          <w:rFonts w:ascii="Times New Roman" w:hAnsi="Times New Roman" w:cs="Times New Roman"/>
          <w:sz w:val="28"/>
          <w:szCs w:val="28"/>
        </w:rPr>
        <w:t>ов субъектов малого бизнеса -  4,3</w:t>
      </w:r>
      <w:r w:rsidRPr="00A669B3">
        <w:rPr>
          <w:rFonts w:ascii="Times New Roman" w:hAnsi="Times New Roman" w:cs="Times New Roman"/>
          <w:sz w:val="28"/>
          <w:szCs w:val="28"/>
        </w:rPr>
        <w:t>%</w:t>
      </w:r>
      <w:r w:rsidRPr="00A669B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E2819" w:rsidRPr="00A669B3">
        <w:rPr>
          <w:rFonts w:ascii="Times New Roman" w:eastAsia="Calibri" w:hAnsi="Times New Roman" w:cs="Times New Roman"/>
          <w:sz w:val="28"/>
          <w:szCs w:val="28"/>
        </w:rPr>
        <w:t xml:space="preserve">налоговых </w:t>
      </w:r>
      <w:r w:rsidRPr="00A669B3">
        <w:rPr>
          <w:rFonts w:ascii="Times New Roman" w:eastAsia="Calibri" w:hAnsi="Times New Roman" w:cs="Times New Roman"/>
          <w:sz w:val="28"/>
          <w:szCs w:val="28"/>
        </w:rPr>
        <w:t>доходов в</w:t>
      </w:r>
      <w:r w:rsidR="00F540A3" w:rsidRPr="00A669B3">
        <w:rPr>
          <w:rFonts w:ascii="Times New Roman" w:eastAsia="Calibri" w:hAnsi="Times New Roman" w:cs="Times New Roman"/>
          <w:sz w:val="28"/>
          <w:szCs w:val="28"/>
        </w:rPr>
        <w:t xml:space="preserve"> консолидированный бюджет округа</w:t>
      </w:r>
      <w:r w:rsidRPr="00A669B3">
        <w:rPr>
          <w:rFonts w:ascii="Times New Roman" w:eastAsia="Calibri" w:hAnsi="Times New Roman" w:cs="Times New Roman"/>
          <w:sz w:val="28"/>
          <w:szCs w:val="28"/>
        </w:rPr>
        <w:t>.</w:t>
      </w:r>
      <w:r w:rsidR="00B248D9" w:rsidRPr="00A669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423C" w:rsidRPr="00B64612" w:rsidRDefault="00B248D9" w:rsidP="005A0ADE">
      <w:pPr>
        <w:pStyle w:val="a5"/>
        <w:spacing w:line="36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6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5B90" w:rsidRPr="00B64612">
        <w:rPr>
          <w:rFonts w:ascii="Times New Roman" w:hAnsi="Times New Roman" w:cs="Times New Roman"/>
          <w:sz w:val="28"/>
          <w:szCs w:val="28"/>
        </w:rPr>
        <w:t>округа</w:t>
      </w:r>
      <w:r w:rsidRPr="00B64612">
        <w:rPr>
          <w:rFonts w:ascii="Times New Roman" w:hAnsi="Times New Roman" w:cs="Times New Roman"/>
          <w:sz w:val="28"/>
          <w:szCs w:val="28"/>
        </w:rPr>
        <w:t xml:space="preserve"> придаёт </w:t>
      </w:r>
      <w:proofErr w:type="gramStart"/>
      <w:r w:rsidRPr="00B6461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64612">
        <w:rPr>
          <w:rFonts w:ascii="Times New Roman" w:hAnsi="Times New Roman" w:cs="Times New Roman"/>
          <w:sz w:val="28"/>
          <w:szCs w:val="28"/>
        </w:rPr>
        <w:t xml:space="preserve"> вопросам развития малого и среднего предпринимательства на территории муниципального образования. </w:t>
      </w:r>
      <w:r w:rsidR="007B423C" w:rsidRPr="00B64612">
        <w:rPr>
          <w:rFonts w:ascii="Times New Roman" w:hAnsi="Times New Roman" w:cs="Times New Roman"/>
          <w:sz w:val="28"/>
          <w:szCs w:val="28"/>
        </w:rPr>
        <w:t>В районе</w:t>
      </w:r>
      <w:r w:rsidR="00B64612" w:rsidRPr="00B64612">
        <w:rPr>
          <w:rFonts w:ascii="Times New Roman" w:hAnsi="Times New Roman" w:cs="Times New Roman"/>
          <w:sz w:val="28"/>
          <w:szCs w:val="28"/>
        </w:rPr>
        <w:t xml:space="preserve"> в 2020</w:t>
      </w:r>
      <w:r w:rsidR="00F540A3" w:rsidRPr="00B64612">
        <w:rPr>
          <w:rFonts w:ascii="Times New Roman" w:hAnsi="Times New Roman" w:cs="Times New Roman"/>
          <w:sz w:val="28"/>
          <w:szCs w:val="28"/>
        </w:rPr>
        <w:t xml:space="preserve"> году действовала</w:t>
      </w:r>
      <w:r w:rsidR="007B423C" w:rsidRPr="00B64612">
        <w:rPr>
          <w:rFonts w:ascii="Times New Roman" w:hAnsi="Times New Roman" w:cs="Times New Roman"/>
          <w:sz w:val="28"/>
          <w:szCs w:val="28"/>
        </w:rPr>
        <w:t xml:space="preserve"> ведомственная целевая программа "</w:t>
      </w:r>
      <w:r w:rsidR="00B64612" w:rsidRPr="00B64612">
        <w:rPr>
          <w:rFonts w:ascii="Times New Roman" w:hAnsi="Times New Roman" w:cs="Times New Roman"/>
          <w:sz w:val="28"/>
          <w:szCs w:val="28"/>
        </w:rPr>
        <w:t>Экономическое развитие Нытвенского городского округа</w:t>
      </w:r>
      <w:r w:rsidR="007B423C" w:rsidRPr="00B64612">
        <w:rPr>
          <w:rFonts w:ascii="Times New Roman" w:hAnsi="Times New Roman" w:cs="Times New Roman"/>
          <w:sz w:val="28"/>
          <w:szCs w:val="28"/>
        </w:rPr>
        <w:t xml:space="preserve">»,  целью которой является </w:t>
      </w:r>
      <w:r w:rsidR="00B64612" w:rsidRPr="00B64612">
        <w:rPr>
          <w:rFonts w:ascii="Times New Roman" w:eastAsia="+mj-ea" w:hAnsi="Times New Roman" w:cs="Times New Roman"/>
          <w:bCs/>
          <w:sz w:val="28"/>
          <w:szCs w:val="28"/>
        </w:rPr>
        <w:t>создание условий для экономического развития Нытвенского городского округа</w:t>
      </w:r>
      <w:proofErr w:type="gramStart"/>
      <w:r w:rsidR="00B64612" w:rsidRPr="00B64612">
        <w:rPr>
          <w:rFonts w:ascii="Times New Roman" w:hAnsi="Times New Roman" w:cs="Times New Roman"/>
          <w:sz w:val="28"/>
          <w:szCs w:val="28"/>
        </w:rPr>
        <w:t>.</w:t>
      </w:r>
      <w:r w:rsidR="007B423C" w:rsidRPr="00B6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423C" w:rsidRPr="00B6461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proofErr w:type="gramEnd"/>
      <w:r w:rsidR="007B423C" w:rsidRPr="00B6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этой программы за период</w:t>
      </w:r>
      <w:r w:rsidR="00B64612" w:rsidRPr="00B6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2020 по 2021</w:t>
      </w:r>
      <w:r w:rsidR="002E2819" w:rsidRPr="00B6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</w:t>
      </w:r>
      <w:r w:rsidR="007B423C" w:rsidRPr="00B6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23C" w:rsidRPr="00B64612">
        <w:rPr>
          <w:rFonts w:ascii="Times New Roman" w:hAnsi="Times New Roman" w:cs="Times New Roman"/>
          <w:sz w:val="28"/>
          <w:szCs w:val="28"/>
        </w:rPr>
        <w:t xml:space="preserve">на развитие предпринимательства выдано из </w:t>
      </w:r>
      <w:r w:rsidR="00B64612" w:rsidRPr="00B64612">
        <w:rPr>
          <w:rFonts w:ascii="Times New Roman" w:hAnsi="Times New Roman" w:cs="Times New Roman"/>
          <w:sz w:val="28"/>
          <w:szCs w:val="28"/>
        </w:rPr>
        <w:t>местного бюджета</w:t>
      </w:r>
      <w:r w:rsidR="00FE449C" w:rsidRPr="00B64612">
        <w:rPr>
          <w:rFonts w:ascii="Times New Roman" w:hAnsi="Times New Roman" w:cs="Times New Roman"/>
          <w:sz w:val="28"/>
          <w:szCs w:val="28"/>
        </w:rPr>
        <w:t xml:space="preserve"> </w:t>
      </w:r>
      <w:r w:rsidR="00B64612" w:rsidRPr="00B64612">
        <w:rPr>
          <w:rFonts w:ascii="Times New Roman" w:hAnsi="Times New Roman" w:cs="Times New Roman"/>
          <w:sz w:val="28"/>
          <w:szCs w:val="28"/>
        </w:rPr>
        <w:t xml:space="preserve">250 </w:t>
      </w:r>
      <w:r w:rsidR="00E04C0C" w:rsidRPr="00B64612">
        <w:rPr>
          <w:rFonts w:ascii="Times New Roman" w:hAnsi="Times New Roman" w:cs="Times New Roman"/>
          <w:sz w:val="28"/>
          <w:szCs w:val="28"/>
        </w:rPr>
        <w:t>тыс</w:t>
      </w:r>
      <w:r w:rsidR="007B423C" w:rsidRPr="00B64612">
        <w:rPr>
          <w:rFonts w:ascii="Times New Roman" w:hAnsi="Times New Roman" w:cs="Times New Roman"/>
          <w:sz w:val="28"/>
          <w:szCs w:val="28"/>
        </w:rPr>
        <w:t xml:space="preserve">. руб. финансовых средств. </w:t>
      </w:r>
      <w:r w:rsidR="007B423C" w:rsidRPr="00B6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Функционирует центр поддержки предпринимательства (ЦПП). При главе администрации района создан и работает Совет предпринимателей Нытвенского муниципального района </w:t>
      </w:r>
      <w:hyperlink r:id="rId10" w:history="1">
        <w:r w:rsidR="007B423C" w:rsidRPr="00B64612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http://nytva.permarea.ru/Biznes/sovet_predprinimatelej</w:t>
        </w:r>
      </w:hyperlink>
      <w:r w:rsidR="007B423C" w:rsidRPr="00B6461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B248D9" w:rsidRPr="00B64612" w:rsidRDefault="00BA54B4" w:rsidP="005A0ADE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612">
        <w:rPr>
          <w:rFonts w:ascii="Times New Roman" w:hAnsi="Times New Roman" w:cs="Times New Roman"/>
          <w:sz w:val="28"/>
          <w:szCs w:val="28"/>
        </w:rPr>
        <w:t>За период реализации программы п</w:t>
      </w:r>
      <w:r w:rsidR="00B248D9" w:rsidRPr="00B64612">
        <w:rPr>
          <w:rFonts w:ascii="Times New Roman" w:hAnsi="Times New Roman" w:cs="Times New Roman"/>
          <w:sz w:val="28"/>
          <w:szCs w:val="28"/>
        </w:rPr>
        <w:t>роводились обучающие семинары</w:t>
      </w:r>
      <w:r w:rsidR="00B64612" w:rsidRPr="00B646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4612" w:rsidRPr="00B6461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64612" w:rsidRPr="00B64612">
        <w:rPr>
          <w:rFonts w:ascii="Times New Roman" w:hAnsi="Times New Roman" w:cs="Times New Roman"/>
          <w:sz w:val="28"/>
          <w:szCs w:val="28"/>
        </w:rPr>
        <w:t xml:space="preserve"> формате. </w:t>
      </w:r>
      <w:r w:rsidR="00B248D9" w:rsidRPr="00B64612">
        <w:rPr>
          <w:rFonts w:ascii="Times New Roman" w:hAnsi="Times New Roman" w:cs="Times New Roman"/>
          <w:sz w:val="28"/>
          <w:szCs w:val="28"/>
        </w:rPr>
        <w:t xml:space="preserve">Принимались меры по повышению информированности предпринимателей, по привлечению к коммерческой деятельности представителей учащейся молодёжи. Предпринимательство в </w:t>
      </w:r>
      <w:r w:rsidR="00F540A3" w:rsidRPr="00B64612">
        <w:rPr>
          <w:rFonts w:ascii="Times New Roman" w:hAnsi="Times New Roman" w:cs="Times New Roman"/>
          <w:sz w:val="28"/>
          <w:szCs w:val="28"/>
        </w:rPr>
        <w:t>округе</w:t>
      </w:r>
      <w:r w:rsidR="00B248D9" w:rsidRPr="00B64612">
        <w:rPr>
          <w:rFonts w:ascii="Times New Roman" w:hAnsi="Times New Roman" w:cs="Times New Roman"/>
          <w:sz w:val="28"/>
          <w:szCs w:val="28"/>
        </w:rPr>
        <w:t xml:space="preserve"> развивается, в сфере обслуживания открываются новые объекты, создаются рабочие места. </w:t>
      </w:r>
    </w:p>
    <w:p w:rsidR="00B248D9" w:rsidRPr="00B64612" w:rsidRDefault="00B248D9" w:rsidP="005A0ADE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612">
        <w:rPr>
          <w:rFonts w:ascii="Times New Roman" w:hAnsi="Times New Roman" w:cs="Times New Roman"/>
          <w:sz w:val="28"/>
          <w:szCs w:val="28"/>
        </w:rPr>
        <w:t>Тем самым, можно свидетельствовать о потенциа</w:t>
      </w:r>
      <w:r w:rsidR="00F540A3" w:rsidRPr="00B64612">
        <w:rPr>
          <w:rFonts w:ascii="Times New Roman" w:hAnsi="Times New Roman" w:cs="Times New Roman"/>
          <w:sz w:val="28"/>
          <w:szCs w:val="28"/>
        </w:rPr>
        <w:t>ле развития конкуренции в округе</w:t>
      </w:r>
      <w:r w:rsidRPr="00B64612">
        <w:rPr>
          <w:rFonts w:ascii="Times New Roman" w:hAnsi="Times New Roman" w:cs="Times New Roman"/>
          <w:sz w:val="28"/>
          <w:szCs w:val="28"/>
        </w:rPr>
        <w:t>.</w:t>
      </w:r>
    </w:p>
    <w:p w:rsidR="00B248D9" w:rsidRPr="000F6319" w:rsidRDefault="00F540A3" w:rsidP="005A0ADE">
      <w:pPr>
        <w:pStyle w:val="a5"/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64612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B248D9" w:rsidRPr="00B64612">
        <w:rPr>
          <w:rFonts w:ascii="Times New Roman" w:hAnsi="Times New Roman" w:cs="Times New Roman"/>
          <w:sz w:val="28"/>
          <w:szCs w:val="28"/>
        </w:rPr>
        <w:t>, занимаясь вопросами развития малого и среднего предпринимательства на территории муниципального образования, сталкивается с проблемой отсутствия полной информации: о перечне субъектов малого и среднего предпринимательства на территории района; о видах их деятельности и местонахождении; о численности работающих; о начисляемых и оплаченных налогах в разрезе форм хозяйствования; о получаемых кредитах в кредитных организациях;</w:t>
      </w:r>
      <w:proofErr w:type="gramEnd"/>
      <w:r w:rsidR="00B248D9" w:rsidRPr="00B64612">
        <w:rPr>
          <w:rFonts w:ascii="Times New Roman" w:hAnsi="Times New Roman" w:cs="Times New Roman"/>
          <w:sz w:val="28"/>
          <w:szCs w:val="28"/>
        </w:rPr>
        <w:t xml:space="preserve"> об объемах производства и о реализации продукции, выполнении работ, оказании услуг; об уровне заработной платы; о величине полученной прибыли и др. Действующее законодательство РФ не позволяет  налоговым инспекциям, кредитным организациям представлять указанную выше </w:t>
      </w:r>
      <w:r w:rsidR="00B248D9" w:rsidRPr="00B64612">
        <w:rPr>
          <w:rFonts w:ascii="Times New Roman" w:hAnsi="Times New Roman" w:cs="Times New Roman"/>
          <w:sz w:val="28"/>
          <w:szCs w:val="28"/>
        </w:rPr>
        <w:lastRenderedPageBreak/>
        <w:t>информацию органам местного самоуправления. Значительно сократился объем представляемой статистической информации от  Росстата. А без анализа основных показателей, характеризующих малое и среднее предпринимательство муниципального образования по всем направлениям деятельности, сложно решать проблему поддержки малых форм хозяйствования, отслеживать динамику их развития. Следовательно, в сложившейся ситуации актуально решение вопроса по проведению мониторинга предпринимательской деятельности.</w:t>
      </w:r>
    </w:p>
    <w:p w:rsidR="006A48EE" w:rsidRPr="00F310AF" w:rsidRDefault="006A48EE" w:rsidP="006A4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0AF">
        <w:rPr>
          <w:rFonts w:ascii="Times New Roman" w:hAnsi="Times New Roman" w:cs="Times New Roman"/>
          <w:sz w:val="28"/>
          <w:szCs w:val="28"/>
        </w:rPr>
        <w:t xml:space="preserve">        Экономика </w:t>
      </w:r>
      <w:r w:rsidR="00F540A3" w:rsidRPr="00F310AF">
        <w:rPr>
          <w:rFonts w:ascii="Times New Roman" w:hAnsi="Times New Roman" w:cs="Times New Roman"/>
          <w:sz w:val="28"/>
          <w:szCs w:val="28"/>
        </w:rPr>
        <w:t>округа</w:t>
      </w:r>
      <w:r w:rsidRPr="00F310AF">
        <w:rPr>
          <w:rFonts w:ascii="Times New Roman" w:hAnsi="Times New Roman" w:cs="Times New Roman"/>
          <w:sz w:val="28"/>
          <w:szCs w:val="28"/>
        </w:rPr>
        <w:t xml:space="preserve"> по своей структуре относится </w:t>
      </w:r>
      <w:proofErr w:type="gramStart"/>
      <w:r w:rsidRPr="00F310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10AF">
        <w:rPr>
          <w:rFonts w:ascii="Times New Roman" w:hAnsi="Times New Roman" w:cs="Times New Roman"/>
          <w:sz w:val="28"/>
          <w:szCs w:val="28"/>
        </w:rPr>
        <w:t xml:space="preserve"> индустриально-аграрной. Основу экономики составляет промышленность, занимающая в структуре отгруже</w:t>
      </w:r>
      <w:r w:rsidR="00DF5B90" w:rsidRPr="00F310AF">
        <w:rPr>
          <w:rFonts w:ascii="Times New Roman" w:hAnsi="Times New Roman" w:cs="Times New Roman"/>
          <w:sz w:val="28"/>
          <w:szCs w:val="28"/>
        </w:rPr>
        <w:t xml:space="preserve">нной продукции - </w:t>
      </w:r>
      <w:r w:rsidR="00F310AF" w:rsidRPr="00F310AF">
        <w:rPr>
          <w:rFonts w:ascii="Times New Roman" w:hAnsi="Times New Roman" w:cs="Times New Roman"/>
          <w:sz w:val="28"/>
          <w:szCs w:val="28"/>
        </w:rPr>
        <w:t>95</w:t>
      </w:r>
      <w:r w:rsidRPr="00F310AF">
        <w:rPr>
          <w:rFonts w:ascii="Times New Roman" w:hAnsi="Times New Roman" w:cs="Times New Roman"/>
          <w:sz w:val="28"/>
          <w:szCs w:val="28"/>
        </w:rPr>
        <w:t xml:space="preserve"> %,  сельскохозяйственная отрасль </w:t>
      </w:r>
      <w:r w:rsidR="00B81EE5" w:rsidRPr="00F310AF">
        <w:rPr>
          <w:rFonts w:ascii="Times New Roman" w:hAnsi="Times New Roman" w:cs="Times New Roman"/>
          <w:sz w:val="28"/>
          <w:szCs w:val="28"/>
        </w:rPr>
        <w:t>–</w:t>
      </w:r>
      <w:r w:rsidR="00F310AF" w:rsidRPr="00F310AF">
        <w:rPr>
          <w:rFonts w:ascii="Times New Roman" w:hAnsi="Times New Roman" w:cs="Times New Roman"/>
          <w:sz w:val="28"/>
          <w:szCs w:val="28"/>
        </w:rPr>
        <w:t xml:space="preserve"> 0,53</w:t>
      </w:r>
      <w:r w:rsidRPr="00F310AF">
        <w:rPr>
          <w:rFonts w:ascii="Times New Roman" w:hAnsi="Times New Roman" w:cs="Times New Roman"/>
          <w:sz w:val="28"/>
          <w:szCs w:val="28"/>
        </w:rPr>
        <w:t xml:space="preserve"> %,</w:t>
      </w:r>
      <w:r w:rsidR="00B81EE5" w:rsidRPr="00F310AF">
        <w:rPr>
          <w:rFonts w:ascii="Times New Roman" w:hAnsi="Times New Roman" w:cs="Times New Roman"/>
          <w:sz w:val="28"/>
          <w:szCs w:val="28"/>
        </w:rPr>
        <w:t xml:space="preserve"> здравоохранение и предоставление услуг </w:t>
      </w:r>
      <w:r w:rsidR="00F310AF" w:rsidRPr="00F310AF">
        <w:rPr>
          <w:rFonts w:ascii="Times New Roman" w:hAnsi="Times New Roman" w:cs="Times New Roman"/>
          <w:sz w:val="28"/>
          <w:szCs w:val="28"/>
        </w:rPr>
        <w:t>–</w:t>
      </w:r>
      <w:r w:rsidR="00DF5B90" w:rsidRPr="00F310AF">
        <w:rPr>
          <w:rFonts w:ascii="Times New Roman" w:hAnsi="Times New Roman" w:cs="Times New Roman"/>
          <w:sz w:val="28"/>
          <w:szCs w:val="28"/>
        </w:rPr>
        <w:t xml:space="preserve"> </w:t>
      </w:r>
      <w:r w:rsidR="00F310AF" w:rsidRPr="00F310AF">
        <w:rPr>
          <w:rFonts w:ascii="Times New Roman" w:hAnsi="Times New Roman" w:cs="Times New Roman"/>
          <w:sz w:val="28"/>
          <w:szCs w:val="28"/>
        </w:rPr>
        <w:t>2,05</w:t>
      </w:r>
      <w:r w:rsidR="00B81EE5" w:rsidRPr="00F310AF">
        <w:rPr>
          <w:rFonts w:ascii="Times New Roman" w:hAnsi="Times New Roman" w:cs="Times New Roman"/>
          <w:sz w:val="28"/>
          <w:szCs w:val="28"/>
        </w:rPr>
        <w:t xml:space="preserve">%, </w:t>
      </w:r>
      <w:r w:rsidRPr="00F310AF">
        <w:rPr>
          <w:rFonts w:ascii="Times New Roman" w:hAnsi="Times New Roman" w:cs="Times New Roman"/>
          <w:sz w:val="28"/>
          <w:szCs w:val="28"/>
        </w:rPr>
        <w:t xml:space="preserve"> сфера жил</w:t>
      </w:r>
      <w:r w:rsidR="00DF5B90" w:rsidRPr="00F310AF">
        <w:rPr>
          <w:rFonts w:ascii="Times New Roman" w:hAnsi="Times New Roman" w:cs="Times New Roman"/>
          <w:sz w:val="28"/>
          <w:szCs w:val="28"/>
        </w:rPr>
        <w:t xml:space="preserve">ищно-коммунального хозяйства - </w:t>
      </w:r>
      <w:r w:rsidR="00F310AF" w:rsidRPr="00F310AF">
        <w:rPr>
          <w:rFonts w:ascii="Times New Roman" w:hAnsi="Times New Roman" w:cs="Times New Roman"/>
          <w:sz w:val="28"/>
          <w:szCs w:val="28"/>
        </w:rPr>
        <w:t>1,42</w:t>
      </w:r>
      <w:r w:rsidR="00B81EE5" w:rsidRPr="00F310AF">
        <w:rPr>
          <w:rFonts w:ascii="Times New Roman" w:hAnsi="Times New Roman" w:cs="Times New Roman"/>
          <w:sz w:val="28"/>
          <w:szCs w:val="28"/>
        </w:rPr>
        <w:t xml:space="preserve"> %, транспорт и связь </w:t>
      </w:r>
      <w:r w:rsidR="00DF5B90" w:rsidRPr="00F310AF">
        <w:rPr>
          <w:rFonts w:ascii="Times New Roman" w:hAnsi="Times New Roman" w:cs="Times New Roman"/>
          <w:sz w:val="28"/>
          <w:szCs w:val="28"/>
        </w:rPr>
        <w:t xml:space="preserve">- </w:t>
      </w:r>
      <w:r w:rsidR="00F310AF" w:rsidRPr="00F310AF">
        <w:rPr>
          <w:rFonts w:ascii="Times New Roman" w:hAnsi="Times New Roman" w:cs="Times New Roman"/>
          <w:sz w:val="28"/>
          <w:szCs w:val="28"/>
        </w:rPr>
        <w:t>0,78</w:t>
      </w:r>
      <w:r w:rsidR="00DF5B90" w:rsidRPr="00F310AF">
        <w:rPr>
          <w:rFonts w:ascii="Times New Roman" w:hAnsi="Times New Roman" w:cs="Times New Roman"/>
          <w:sz w:val="28"/>
          <w:szCs w:val="28"/>
        </w:rPr>
        <w:t>, операции с недвижимым имуществом, арен</w:t>
      </w:r>
      <w:r w:rsidR="00F310AF" w:rsidRPr="00F310AF">
        <w:rPr>
          <w:rFonts w:ascii="Times New Roman" w:hAnsi="Times New Roman" w:cs="Times New Roman"/>
          <w:sz w:val="28"/>
          <w:szCs w:val="28"/>
        </w:rPr>
        <w:t>да и предоставление услуг  - 0,39% , сфера образования – 0,1</w:t>
      </w:r>
      <w:r w:rsidR="00DF5B90" w:rsidRPr="00F310AF">
        <w:rPr>
          <w:rFonts w:ascii="Times New Roman" w:hAnsi="Times New Roman" w:cs="Times New Roman"/>
          <w:sz w:val="28"/>
          <w:szCs w:val="28"/>
        </w:rPr>
        <w:t xml:space="preserve">%, прочие - </w:t>
      </w:r>
      <w:r w:rsidR="00B81EE5" w:rsidRPr="00F310AF">
        <w:rPr>
          <w:rFonts w:ascii="Times New Roman" w:hAnsi="Times New Roman" w:cs="Times New Roman"/>
          <w:sz w:val="28"/>
          <w:szCs w:val="28"/>
        </w:rPr>
        <w:t>0,0</w:t>
      </w:r>
      <w:r w:rsidR="00F310AF" w:rsidRPr="00F310AF">
        <w:rPr>
          <w:rFonts w:ascii="Times New Roman" w:hAnsi="Times New Roman" w:cs="Times New Roman"/>
          <w:sz w:val="28"/>
          <w:szCs w:val="28"/>
        </w:rPr>
        <w:t>1</w:t>
      </w:r>
      <w:r w:rsidRPr="00F310A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A48EE" w:rsidRPr="000F6319" w:rsidRDefault="006A48EE" w:rsidP="006A4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48EE" w:rsidRPr="000F6319" w:rsidRDefault="00F310AF" w:rsidP="00F310A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310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9171" cy="3643953"/>
            <wp:effectExtent l="19050" t="0" r="1307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1EE5" w:rsidRPr="00677E00" w:rsidRDefault="006A48EE" w:rsidP="0031774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E00">
        <w:rPr>
          <w:rFonts w:ascii="Times New Roman" w:hAnsi="Times New Roman" w:cs="Times New Roman"/>
          <w:color w:val="000000" w:themeColor="text1"/>
          <w:sz w:val="24"/>
          <w:szCs w:val="24"/>
        </w:rPr>
        <w:t>Рис. 1 Структура отгруженных товаров собственного производства, в</w:t>
      </w:r>
      <w:r w:rsidR="00F310AF" w:rsidRPr="00677E00">
        <w:rPr>
          <w:rFonts w:ascii="Times New Roman" w:hAnsi="Times New Roman" w:cs="Times New Roman"/>
          <w:color w:val="000000" w:themeColor="text1"/>
          <w:sz w:val="24"/>
          <w:szCs w:val="24"/>
        </w:rPr>
        <w:t>ыполненных работ и услуг за 2019</w:t>
      </w:r>
      <w:r w:rsidRPr="00677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677E00" w:rsidRPr="000F6319" w:rsidRDefault="00677E00" w:rsidP="00B64612">
      <w:pPr>
        <w:pStyle w:val="ConsPlusNormal"/>
        <w:widowControl/>
        <w:spacing w:line="36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413E2" w:rsidRPr="00AB7196" w:rsidRDefault="000413E2" w:rsidP="005A0ADE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 1 Объем отгруженных товаров собственного производства, выполненных работ и услуг собственными силами по видам экономической деятельности в Нытвенс</w:t>
      </w:r>
      <w:r w:rsidR="00B81EE5"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>ком м</w:t>
      </w:r>
      <w:r w:rsidR="00AB719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униципальном районе за 2017-2020</w:t>
      </w:r>
      <w:r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>гг., в т.ч. в разрезе основных видов деятельности</w:t>
      </w:r>
      <w:r w:rsidR="00BA54B4"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7E00" w:rsidRPr="000F6319" w:rsidRDefault="00677E00" w:rsidP="005A0ADE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W w:w="10617" w:type="dxa"/>
        <w:tblInd w:w="87" w:type="dxa"/>
        <w:tblLook w:val="04A0"/>
      </w:tblPr>
      <w:tblGrid>
        <w:gridCol w:w="2013"/>
        <w:gridCol w:w="1080"/>
        <w:gridCol w:w="1051"/>
        <w:gridCol w:w="1080"/>
        <w:gridCol w:w="1074"/>
        <w:gridCol w:w="1080"/>
        <w:gridCol w:w="1067"/>
        <w:gridCol w:w="1155"/>
        <w:gridCol w:w="1017"/>
      </w:tblGrid>
      <w:tr w:rsidR="00677E00" w:rsidRPr="00677E00" w:rsidTr="00AB719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196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01.09.2020)</w:t>
            </w:r>
          </w:p>
        </w:tc>
      </w:tr>
      <w:tr w:rsidR="00677E00" w:rsidRPr="00677E00" w:rsidTr="00AB7196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677E00" w:rsidRPr="00677E00" w:rsidTr="00AB7196">
        <w:trPr>
          <w:trHeight w:val="30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Отгружено товаров собственного производства, выполнено работ и услуг собственными силами (без субъектов МСП)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16664,3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77E00" w:rsidRPr="00677E00" w:rsidTr="00AB7196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0" w:rsidRPr="00677E00" w:rsidRDefault="00AB7196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</w:t>
            </w:r>
            <w:r w:rsidR="00677E00"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77E00"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одства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11726,4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14763,7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677E00" w:rsidRPr="00677E00" w:rsidTr="00AB7196">
        <w:trPr>
          <w:trHeight w:val="6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77E00" w:rsidRPr="00677E00" w:rsidTr="00AB7196">
        <w:trPr>
          <w:trHeight w:val="15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распределение э/энергии, газа, воды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677E00" w:rsidRPr="00677E00" w:rsidTr="00AB7196">
        <w:trPr>
          <w:trHeight w:val="6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00" w:rsidRPr="00677E00" w:rsidRDefault="00677E00" w:rsidP="00677E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</w:tbl>
    <w:p w:rsidR="0085439D" w:rsidRPr="000F6319" w:rsidRDefault="0085439D" w:rsidP="005A0ADE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81EE5" w:rsidRPr="00AB7196" w:rsidRDefault="00B81EE5" w:rsidP="00B81EE5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Источник: </w:t>
      </w:r>
      <w:proofErr w:type="spellStart"/>
      <w:r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>Пермьстат</w:t>
      </w:r>
      <w:proofErr w:type="spellEnd"/>
    </w:p>
    <w:p w:rsidR="0085439D" w:rsidRPr="00AB7196" w:rsidRDefault="0085439D" w:rsidP="005A0ADE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B90" w:rsidRPr="00AB7196" w:rsidRDefault="00DF5B90" w:rsidP="00DF5B9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>Обрабатывающее производство п</w:t>
      </w:r>
      <w:r w:rsidR="00AB7196"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>о данным на 1.09.2020</w:t>
      </w:r>
      <w:r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соответствует</w:t>
      </w:r>
      <w:r w:rsidR="00AB7196"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процентному соотношению за 2019</w:t>
      </w:r>
      <w:r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B7196"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>од и составляет 93</w:t>
      </w:r>
      <w:r w:rsidR="00BA0121"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сельском хозяйстве </w:t>
      </w:r>
      <w:r w:rsidR="00AB7196"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небольшое снижение на 0,2</w:t>
      </w:r>
      <w:r w:rsidR="00BA0121"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. </w:t>
      </w:r>
      <w:r w:rsidR="00AB7196" w:rsidRPr="00AB7196">
        <w:rPr>
          <w:rFonts w:ascii="Times New Roman" w:hAnsi="Times New Roman" w:cs="Times New Roman"/>
          <w:sz w:val="28"/>
          <w:szCs w:val="28"/>
        </w:rPr>
        <w:t>В 2020 году по сравнению с 2019</w:t>
      </w:r>
      <w:r w:rsidR="00BA0121" w:rsidRPr="00AB7196">
        <w:rPr>
          <w:rFonts w:ascii="Times New Roman" w:hAnsi="Times New Roman" w:cs="Times New Roman"/>
          <w:sz w:val="28"/>
          <w:szCs w:val="28"/>
        </w:rPr>
        <w:t xml:space="preserve"> годом в п</w:t>
      </w:r>
      <w:r w:rsidR="00BA0121"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роизводстве и распределении э/энергии, газа и воды пока заметно </w:t>
      </w:r>
      <w:r w:rsidR="00AB7196"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на 0,8</w:t>
      </w:r>
      <w:r w:rsidR="00BA0121" w:rsidRPr="00AB7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а транспорт и связь пока остается на одном уровне. </w:t>
      </w:r>
      <w:proofErr w:type="gramEnd"/>
    </w:p>
    <w:p w:rsidR="00ED0459" w:rsidRPr="00AB7196" w:rsidRDefault="00ED0459" w:rsidP="0031774B">
      <w:pPr>
        <w:pStyle w:val="3"/>
        <w:spacing w:after="0" w:line="360" w:lineRule="exact"/>
        <w:ind w:left="0" w:firstLine="708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B7196">
        <w:rPr>
          <w:rFonts w:ascii="Times New Roman" w:hAnsi="Times New Roman" w:cs="Times New Roman"/>
          <w:sz w:val="28"/>
          <w:szCs w:val="28"/>
        </w:rPr>
        <w:t>Малое предпринимательство распределено неравномерно – значительная часть бизнеса осуществляет деятельность в сфере потребительского рынка (торговля, общественное питание, бытовое обслуживание населения</w:t>
      </w:r>
      <w:r w:rsidR="0092700F" w:rsidRPr="00AB7196">
        <w:rPr>
          <w:rFonts w:ascii="Times New Roman" w:hAnsi="Times New Roman" w:cs="Times New Roman"/>
          <w:sz w:val="28"/>
          <w:szCs w:val="28"/>
        </w:rPr>
        <w:t>)</w:t>
      </w:r>
      <w:r w:rsidRPr="00AB7196">
        <w:rPr>
          <w:rFonts w:ascii="Times New Roman" w:hAnsi="Times New Roman" w:cs="Times New Roman"/>
          <w:sz w:val="28"/>
          <w:szCs w:val="28"/>
        </w:rPr>
        <w:t>.</w:t>
      </w:r>
    </w:p>
    <w:p w:rsidR="00ED0459" w:rsidRPr="00AB7196" w:rsidRDefault="00ED0459" w:rsidP="005A0AD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96">
        <w:rPr>
          <w:rFonts w:ascii="Times New Roman" w:hAnsi="Times New Roman" w:cs="Times New Roman"/>
          <w:sz w:val="28"/>
          <w:szCs w:val="28"/>
        </w:rPr>
        <w:t xml:space="preserve">В Нытвенском </w:t>
      </w:r>
      <w:r w:rsidR="00F540A3" w:rsidRPr="00AB7196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AB7196">
        <w:rPr>
          <w:rFonts w:ascii="Times New Roman" w:hAnsi="Times New Roman" w:cs="Times New Roman"/>
          <w:sz w:val="28"/>
          <w:szCs w:val="28"/>
        </w:rPr>
        <w:t xml:space="preserve"> сельскохозяйственным производством занимаются 7 крупных сельхозпредприятий, 2 предприятия по переработке сельскохозяйственной продукции, одно хозяйство по разведению сибирского осе</w:t>
      </w:r>
      <w:r w:rsidR="00F540A3" w:rsidRPr="00AB7196">
        <w:rPr>
          <w:rFonts w:ascii="Times New Roman" w:hAnsi="Times New Roman" w:cs="Times New Roman"/>
          <w:sz w:val="28"/>
          <w:szCs w:val="28"/>
        </w:rPr>
        <w:t>тра. Так же на территории округа</w:t>
      </w:r>
      <w:r w:rsidRPr="00AB7196">
        <w:rPr>
          <w:rFonts w:ascii="Times New Roman" w:hAnsi="Times New Roman" w:cs="Times New Roman"/>
          <w:sz w:val="28"/>
          <w:szCs w:val="28"/>
        </w:rPr>
        <w:t xml:space="preserve"> сельскохозяйственной деятельностью занимаются 16 крестьянских (фермерских) хозяйств и индивидуа</w:t>
      </w:r>
      <w:r w:rsidR="00F540A3" w:rsidRPr="00AB7196">
        <w:rPr>
          <w:rFonts w:ascii="Times New Roman" w:hAnsi="Times New Roman" w:cs="Times New Roman"/>
          <w:sz w:val="28"/>
          <w:szCs w:val="28"/>
        </w:rPr>
        <w:t>льных предпринимателей. В округе</w:t>
      </w:r>
      <w:r w:rsidRPr="00AB7196">
        <w:rPr>
          <w:rFonts w:ascii="Times New Roman" w:hAnsi="Times New Roman" w:cs="Times New Roman"/>
          <w:sz w:val="28"/>
          <w:szCs w:val="28"/>
        </w:rPr>
        <w:t xml:space="preserve"> более 5 тыс. личных подсобных хозяйств населения. </w:t>
      </w:r>
    </w:p>
    <w:p w:rsidR="00BD2882" w:rsidRPr="002E611C" w:rsidRDefault="007B423C" w:rsidP="002E611C">
      <w:pPr>
        <w:pStyle w:val="a5"/>
        <w:spacing w:line="360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Показатели развития потребительского рынка  (оборот розничной торговли, общественного питания, объем платных услуг) на душу населения, характеризующие уровень жизни населения в Нытвенском </w:t>
      </w:r>
      <w:r w:rsidR="00F540A3" w:rsidRPr="00AB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городском округе </w:t>
      </w:r>
      <w:r w:rsidRPr="00AB7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ниже средних значений по Пермскому краю. </w:t>
      </w:r>
    </w:p>
    <w:p w:rsidR="00BD2882" w:rsidRPr="000F6319" w:rsidRDefault="00BD2882" w:rsidP="005A0ADE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  <w:sectPr w:rsidR="00BD2882" w:rsidRPr="000F6319" w:rsidSect="00736487">
          <w:footerReference w:type="default" r:id="rId12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</w:p>
    <w:p w:rsidR="0087196B" w:rsidRPr="004C229C" w:rsidRDefault="00297378" w:rsidP="00DF6FAA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</w:rPr>
      </w:pPr>
      <w:bookmarkStart w:id="3" w:name="_Toc62641142"/>
      <w:r w:rsidRPr="004C229C">
        <w:rPr>
          <w:rFonts w:ascii="Times New Roman" w:hAnsi="Times New Roman" w:cs="Times New Roman"/>
        </w:rPr>
        <w:lastRenderedPageBreak/>
        <w:t xml:space="preserve">Мониторинг в финансово-кредитной сфере на территории  </w:t>
      </w:r>
      <w:r w:rsidR="0087196B" w:rsidRPr="004C229C">
        <w:rPr>
          <w:rFonts w:ascii="Times New Roman" w:hAnsi="Times New Roman" w:cs="Times New Roman"/>
        </w:rPr>
        <w:t xml:space="preserve">Нытвенского </w:t>
      </w:r>
      <w:r w:rsidR="00DF6FAA" w:rsidRPr="004C229C">
        <w:rPr>
          <w:rFonts w:ascii="Times New Roman" w:hAnsi="Times New Roman" w:cs="Times New Roman"/>
        </w:rPr>
        <w:t>городского округа</w:t>
      </w:r>
      <w:bookmarkEnd w:id="3"/>
    </w:p>
    <w:p w:rsidR="005A0ADE" w:rsidRPr="004C229C" w:rsidRDefault="005A0ADE" w:rsidP="005A0AD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3007"/>
        <w:gridCol w:w="1304"/>
        <w:gridCol w:w="853"/>
        <w:gridCol w:w="1171"/>
        <w:gridCol w:w="1297"/>
        <w:gridCol w:w="1102"/>
        <w:gridCol w:w="1753"/>
        <w:gridCol w:w="2353"/>
        <w:gridCol w:w="1946"/>
      </w:tblGrid>
      <w:tr w:rsidR="00297378" w:rsidRPr="004C229C" w:rsidTr="005A0ADE">
        <w:trPr>
          <w:trHeight w:val="663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действующих учреждений кредитных организаций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режима работы банков</w:t>
            </w:r>
          </w:p>
        </w:tc>
        <w:tc>
          <w:tcPr>
            <w:tcW w:w="29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работы банков</w:t>
            </w:r>
          </w:p>
        </w:tc>
      </w:tr>
      <w:tr w:rsidR="00297378" w:rsidRPr="004C229C" w:rsidTr="005A0ADE">
        <w:trPr>
          <w:trHeight w:val="204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/неполный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выход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нор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мального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Задержки (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</w:t>
            </w:r>
            <w:proofErr w:type="spellEnd"/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про</w:t>
            </w:r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операций 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та, в заранее 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</w:t>
            </w:r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 сделок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купли-про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дажи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валюты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Задержки (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</w:t>
            </w:r>
            <w:proofErr w:type="spellEnd"/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</w:t>
            </w:r>
            <w:proofErr w:type="spellEnd"/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вкладов, сре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р</w:t>
            </w:r>
            <w:proofErr w:type="gram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асчетного счета физ.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лицам, ИП, юридическим лицам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Задержки (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</w:t>
            </w:r>
            <w:proofErr w:type="spellEnd"/>
            <w:proofErr w:type="gram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проведения безналичных платежей по поручениям физических лиц, ИП, юридических лиц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Сбои в работе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матов, термина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лов само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</w:t>
            </w:r>
            <w:proofErr w:type="spellEnd"/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жива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297378" w:rsidRPr="004C229C" w:rsidTr="005A0ADE">
        <w:trPr>
          <w:trHeight w:val="300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</w:tr>
      <w:tr w:rsidR="00297378" w:rsidRPr="004C229C" w:rsidTr="005A0ADE">
        <w:trPr>
          <w:trHeight w:val="37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378" w:rsidRPr="004C229C" w:rsidTr="005A0ADE">
        <w:trPr>
          <w:trHeight w:val="375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Западно-Уральский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 Сбербанка России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Нытвенское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№ 1631 ОАО «Сбербанк России»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97378"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7378" w:rsidRPr="004C229C" w:rsidTr="005A0ADE">
        <w:trPr>
          <w:trHeight w:val="375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филиал ОАО «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A0ADE" w:rsidRPr="004C229C" w:rsidTr="005A0ADE">
        <w:trPr>
          <w:trHeight w:val="375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 Банк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Да, сб.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DE" w:rsidRPr="004C229C" w:rsidRDefault="005A0ADE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D2882" w:rsidRPr="004C229C" w:rsidRDefault="00BD2882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378" w:rsidRPr="004C229C" w:rsidRDefault="00297378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378" w:rsidRPr="004C229C" w:rsidRDefault="00297378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0ADE" w:rsidRPr="004C229C" w:rsidRDefault="005A0ADE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378" w:rsidRPr="004C229C" w:rsidRDefault="00297378" w:rsidP="00DF6FAA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  <w:i/>
          <w:u w:val="single"/>
        </w:rPr>
      </w:pPr>
      <w:bookmarkStart w:id="4" w:name="_Toc62641143"/>
      <w:r w:rsidRPr="004C229C">
        <w:rPr>
          <w:rFonts w:ascii="Times New Roman" w:hAnsi="Times New Roman" w:cs="Times New Roman"/>
        </w:rPr>
        <w:lastRenderedPageBreak/>
        <w:t xml:space="preserve">Мониторинг субъекта страхового дела на территории Нытвенского </w:t>
      </w:r>
      <w:r w:rsidR="00DF6FAA" w:rsidRPr="004C229C">
        <w:rPr>
          <w:rFonts w:ascii="Times New Roman" w:hAnsi="Times New Roman" w:cs="Times New Roman"/>
        </w:rPr>
        <w:t>городского округа</w:t>
      </w:r>
      <w:bookmarkEnd w:id="4"/>
    </w:p>
    <w:p w:rsidR="005A0ADE" w:rsidRPr="004C229C" w:rsidRDefault="005A0ADE" w:rsidP="005A0AD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0A0"/>
      </w:tblPr>
      <w:tblGrid>
        <w:gridCol w:w="1674"/>
        <w:gridCol w:w="1854"/>
        <w:gridCol w:w="1442"/>
        <w:gridCol w:w="1856"/>
        <w:gridCol w:w="2123"/>
        <w:gridCol w:w="2613"/>
        <w:gridCol w:w="1539"/>
        <w:gridCol w:w="1685"/>
      </w:tblGrid>
      <w:tr w:rsidR="00297378" w:rsidRPr="004C229C" w:rsidTr="005A0ADE">
        <w:trPr>
          <w:trHeight w:val="1056"/>
          <w:jc w:val="center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страховой организации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сайта в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соц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етях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одно</w:t>
            </w:r>
          </w:p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типных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жалоб граждан по неисполнению обязательств по договорам страхования</w:t>
            </w:r>
          </w:p>
        </w:tc>
      </w:tr>
      <w:tr w:rsidR="00297378" w:rsidRPr="004C229C" w:rsidTr="005A0ADE">
        <w:trPr>
          <w:trHeight w:val="1425"/>
          <w:jc w:val="center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378" w:rsidRPr="004C229C" w:rsidTr="005A0ADE">
        <w:trPr>
          <w:trHeight w:val="375"/>
          <w:jc w:val="center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hanging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«СМК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РЕСО-Мед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5035000265.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Алексеевич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Казаченко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617000, Пермский край, г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ытва, ул.Чкалова,61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right="-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4-09-03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DC1666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297378" w:rsidRPr="004C229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  <w:r w:rsidR="00297378" w:rsidRPr="004C2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reso-med.com</w:t>
              </w:r>
            </w:hyperlink>
          </w:p>
          <w:p w:rsidR="00297378" w:rsidRPr="004C229C" w:rsidRDefault="00297378" w:rsidP="005A0ADE">
            <w:pPr>
              <w:spacing w:line="240" w:lineRule="exact"/>
              <w:ind w:firstLine="9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7378" w:rsidRPr="004C229C" w:rsidTr="005A0ADE">
        <w:trPr>
          <w:trHeight w:val="375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ОСАО «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Ингосстрах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ОСАО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7705042179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Валериевна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617000, Пермский край, Нытвенский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ригорьевское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ул.Чапаева, 7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right="-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83427229095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DC1666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97378" w:rsidRPr="004C229C">
                <w:rPr>
                  <w:rStyle w:val="a4"/>
                  <w:rFonts w:ascii="Times New Roman" w:hAnsi="Times New Roman" w:cs="Times New Roman"/>
                  <w:color w:val="1D4B9F"/>
                  <w:sz w:val="24"/>
                  <w:szCs w:val="24"/>
                  <w:shd w:val="clear" w:color="auto" w:fill="FFFFFF"/>
                </w:rPr>
                <w:t>www.ingos.ru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7378" w:rsidRPr="004C229C" w:rsidTr="005A0ADE">
        <w:trPr>
          <w:trHeight w:val="375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ООО «</w:t>
            </w: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РГС-Поволжье</w:t>
            </w:r>
            <w:proofErr w:type="spellEnd"/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«Главное управление по Пермскому краю»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5262111797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Фугутова</w:t>
            </w:r>
            <w:proofErr w:type="spell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Константиновна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617000, Пермский край, г</w:t>
            </w:r>
            <w:proofErr w:type="gramStart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ытва, ул.Комсомольская, 29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ind w:right="-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3427230506,89082704496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www.rgs.ru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4C229C" w:rsidRDefault="00297378" w:rsidP="005A0AD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297378" w:rsidRPr="004C229C" w:rsidRDefault="00297378" w:rsidP="005A0ADE">
      <w:pPr>
        <w:pStyle w:val="11"/>
        <w:spacing w:after="0" w:line="360" w:lineRule="exact"/>
        <w:ind w:left="0" w:firstLine="90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97378" w:rsidRPr="004C229C" w:rsidRDefault="00297378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378" w:rsidRPr="004C229C" w:rsidRDefault="00297378" w:rsidP="005A0ADE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378" w:rsidRPr="004C229C" w:rsidRDefault="00297378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4702" w:rsidRPr="004C229C" w:rsidRDefault="00C34702" w:rsidP="005A0ADE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C34702" w:rsidRPr="004C229C" w:rsidSect="00BD28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7875" w:rsidRPr="004C229C" w:rsidRDefault="00987875" w:rsidP="00736487">
      <w:pPr>
        <w:pStyle w:val="1"/>
        <w:numPr>
          <w:ilvl w:val="0"/>
          <w:numId w:val="17"/>
        </w:numPr>
        <w:jc w:val="center"/>
        <w:rPr>
          <w:rFonts w:ascii="Times New Roman" w:hAnsi="Times New Roman" w:cs="Times New Roman"/>
        </w:rPr>
      </w:pPr>
      <w:bookmarkStart w:id="5" w:name="_Toc62641144"/>
      <w:r w:rsidRPr="004C229C">
        <w:rPr>
          <w:rFonts w:ascii="Times New Roman" w:hAnsi="Times New Roman" w:cs="Times New Roman"/>
        </w:rPr>
        <w:lastRenderedPageBreak/>
        <w:t xml:space="preserve">Многофункциональные центры на территории Нытвенского </w:t>
      </w:r>
      <w:r w:rsidR="00DF6FAA" w:rsidRPr="004C229C">
        <w:rPr>
          <w:rFonts w:ascii="Times New Roman" w:hAnsi="Times New Roman" w:cs="Times New Roman"/>
        </w:rPr>
        <w:t>городского округа</w:t>
      </w:r>
      <w:bookmarkEnd w:id="5"/>
    </w:p>
    <w:p w:rsidR="005A0ADE" w:rsidRPr="004C229C" w:rsidRDefault="005A0ADE" w:rsidP="005A0ADE">
      <w:pPr>
        <w:rPr>
          <w:rFonts w:ascii="Times New Roman" w:hAnsi="Times New Roman" w:cs="Times New Roman"/>
          <w:highlight w:val="yellow"/>
        </w:rPr>
      </w:pPr>
    </w:p>
    <w:p w:rsidR="00987875" w:rsidRPr="004C229C" w:rsidRDefault="00987875" w:rsidP="005A0ADE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По данным Министерства информационного развития и связи Пермского края, по состоянию на 31 декабря 2015 года на территории Пермского края предоставление государственных и муниципальных услуг по принципу «одного окна» организовано в 2</w:t>
      </w:r>
      <w:r w:rsidR="005C37FB" w:rsidRPr="004C229C">
        <w:rPr>
          <w:rFonts w:ascii="Times New Roman" w:hAnsi="Times New Roman" w:cs="Times New Roman"/>
          <w:sz w:val="28"/>
          <w:szCs w:val="28"/>
        </w:rPr>
        <w:t>66</w:t>
      </w:r>
      <w:r w:rsidRPr="004C229C">
        <w:rPr>
          <w:rFonts w:ascii="Times New Roman" w:hAnsi="Times New Roman" w:cs="Times New Roman"/>
          <w:sz w:val="28"/>
          <w:szCs w:val="28"/>
        </w:rPr>
        <w:t xml:space="preserve"> ф</w:t>
      </w:r>
      <w:r w:rsidR="005C37FB" w:rsidRPr="004C229C">
        <w:rPr>
          <w:rFonts w:ascii="Times New Roman" w:hAnsi="Times New Roman" w:cs="Times New Roman"/>
          <w:sz w:val="28"/>
          <w:szCs w:val="28"/>
        </w:rPr>
        <w:t>илиалах</w:t>
      </w:r>
      <w:r w:rsidRPr="004C229C">
        <w:rPr>
          <w:rFonts w:ascii="Times New Roman" w:hAnsi="Times New Roman" w:cs="Times New Roman"/>
          <w:sz w:val="28"/>
          <w:szCs w:val="28"/>
        </w:rPr>
        <w:t xml:space="preserve"> и ТОСП КГАУ «</w:t>
      </w:r>
      <w:proofErr w:type="gramStart"/>
      <w:r w:rsidRPr="004C229C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Pr="004C229C">
        <w:rPr>
          <w:rFonts w:ascii="Times New Roman" w:hAnsi="Times New Roman" w:cs="Times New Roman"/>
          <w:sz w:val="28"/>
          <w:szCs w:val="28"/>
        </w:rPr>
        <w:t xml:space="preserve"> краевой МФЦ ПГМУ». На территории </w:t>
      </w:r>
      <w:r w:rsidR="00F540A3">
        <w:rPr>
          <w:rFonts w:ascii="Times New Roman" w:hAnsi="Times New Roman" w:cs="Times New Roman"/>
          <w:sz w:val="28"/>
          <w:szCs w:val="28"/>
        </w:rPr>
        <w:t>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956CD1" w:rsidRPr="004C229C">
        <w:rPr>
          <w:rFonts w:ascii="Times New Roman" w:hAnsi="Times New Roman" w:cs="Times New Roman"/>
          <w:sz w:val="28"/>
          <w:szCs w:val="28"/>
        </w:rPr>
        <w:t>действует</w:t>
      </w:r>
      <w:r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7844F8" w:rsidRPr="004C229C">
        <w:rPr>
          <w:rFonts w:ascii="Times New Roman" w:hAnsi="Times New Roman" w:cs="Times New Roman"/>
          <w:sz w:val="28"/>
          <w:szCs w:val="28"/>
        </w:rPr>
        <w:t>филиал многофункционального</w:t>
      </w:r>
      <w:r w:rsidRPr="004C229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844F8" w:rsidRPr="004C229C">
        <w:rPr>
          <w:rFonts w:ascii="Times New Roman" w:hAnsi="Times New Roman" w:cs="Times New Roman"/>
          <w:sz w:val="28"/>
          <w:szCs w:val="28"/>
        </w:rPr>
        <w:t>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в г.</w:t>
      </w:r>
      <w:r w:rsidR="00DF6FAA"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Pr="004C229C">
        <w:rPr>
          <w:rFonts w:ascii="Times New Roman" w:hAnsi="Times New Roman" w:cs="Times New Roman"/>
          <w:sz w:val="28"/>
          <w:szCs w:val="28"/>
        </w:rPr>
        <w:t xml:space="preserve">Нытва, </w:t>
      </w:r>
      <w:r w:rsidR="007844F8" w:rsidRPr="004C229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C229C">
        <w:rPr>
          <w:rFonts w:ascii="Times New Roman" w:hAnsi="Times New Roman" w:cs="Times New Roman"/>
          <w:sz w:val="28"/>
          <w:szCs w:val="28"/>
        </w:rPr>
        <w:t>оборудованы территориально-обособленные рабочие места в шести поселениях (</w:t>
      </w:r>
      <w:proofErr w:type="spellStart"/>
      <w:r w:rsidR="007844F8" w:rsidRPr="004C229C">
        <w:rPr>
          <w:rFonts w:ascii="Times New Roman" w:hAnsi="Times New Roman" w:cs="Times New Roman"/>
          <w:sz w:val="28"/>
          <w:szCs w:val="28"/>
        </w:rPr>
        <w:t>Новоильинское</w:t>
      </w:r>
      <w:proofErr w:type="spellEnd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844F8" w:rsidRPr="004C229C">
        <w:rPr>
          <w:rFonts w:ascii="Times New Roman" w:hAnsi="Times New Roman" w:cs="Times New Roman"/>
          <w:sz w:val="28"/>
          <w:szCs w:val="28"/>
        </w:rPr>
        <w:t>Уральское</w:t>
      </w:r>
      <w:proofErr w:type="gramEnd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 w:rsidRPr="004C229C">
        <w:rPr>
          <w:rFonts w:ascii="Times New Roman" w:hAnsi="Times New Roman" w:cs="Times New Roman"/>
          <w:sz w:val="28"/>
          <w:szCs w:val="28"/>
        </w:rPr>
        <w:t>Шерьинское</w:t>
      </w:r>
      <w:proofErr w:type="spellEnd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 w:rsidRPr="004C229C">
        <w:rPr>
          <w:rFonts w:ascii="Times New Roman" w:hAnsi="Times New Roman" w:cs="Times New Roman"/>
          <w:sz w:val="28"/>
          <w:szCs w:val="28"/>
        </w:rPr>
        <w:t>Григорьевское</w:t>
      </w:r>
      <w:proofErr w:type="spellEnd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 w:rsidRPr="004C229C">
        <w:rPr>
          <w:rFonts w:ascii="Times New Roman" w:hAnsi="Times New Roman" w:cs="Times New Roman"/>
          <w:sz w:val="28"/>
          <w:szCs w:val="28"/>
        </w:rPr>
        <w:t>Чайковское</w:t>
      </w:r>
      <w:proofErr w:type="spellEnd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 w:rsidRPr="004C229C">
        <w:rPr>
          <w:rFonts w:ascii="Times New Roman" w:hAnsi="Times New Roman" w:cs="Times New Roman"/>
          <w:sz w:val="28"/>
          <w:szCs w:val="28"/>
        </w:rPr>
        <w:t>Чекменевское</w:t>
      </w:r>
      <w:proofErr w:type="spellEnd"/>
      <w:r w:rsidR="007844F8" w:rsidRPr="004C229C">
        <w:rPr>
          <w:rFonts w:ascii="Times New Roman" w:hAnsi="Times New Roman" w:cs="Times New Roman"/>
          <w:sz w:val="28"/>
          <w:szCs w:val="28"/>
        </w:rPr>
        <w:t>).</w:t>
      </w:r>
      <w:r w:rsidR="00E821A3" w:rsidRPr="004C229C">
        <w:rPr>
          <w:rFonts w:ascii="Times New Roman" w:hAnsi="Times New Roman" w:cs="Times New Roman"/>
          <w:sz w:val="28"/>
          <w:szCs w:val="28"/>
        </w:rPr>
        <w:t xml:space="preserve"> В Нытвенском </w:t>
      </w:r>
      <w:r w:rsidR="00DF6FAA" w:rsidRPr="004C229C">
        <w:rPr>
          <w:rFonts w:ascii="Times New Roman" w:hAnsi="Times New Roman" w:cs="Times New Roman"/>
          <w:sz w:val="28"/>
          <w:szCs w:val="28"/>
        </w:rPr>
        <w:t>городском округе</w:t>
      </w:r>
      <w:r w:rsidR="00E821A3" w:rsidRPr="004C229C">
        <w:rPr>
          <w:rFonts w:ascii="Times New Roman" w:hAnsi="Times New Roman" w:cs="Times New Roman"/>
          <w:sz w:val="28"/>
          <w:szCs w:val="28"/>
        </w:rPr>
        <w:t xml:space="preserve"> о</w:t>
      </w:r>
      <w:r w:rsidR="007844F8" w:rsidRPr="004C229C">
        <w:rPr>
          <w:rFonts w:ascii="Times New Roman" w:hAnsi="Times New Roman" w:cs="Times New Roman"/>
          <w:sz w:val="28"/>
          <w:szCs w:val="28"/>
        </w:rPr>
        <w:t xml:space="preserve">рганизовано предоставление более </w:t>
      </w:r>
      <w:r w:rsidR="00E821A3" w:rsidRPr="004C229C">
        <w:rPr>
          <w:rFonts w:ascii="Times New Roman" w:hAnsi="Times New Roman" w:cs="Times New Roman"/>
          <w:sz w:val="28"/>
          <w:szCs w:val="28"/>
        </w:rPr>
        <w:t xml:space="preserve">700 </w:t>
      </w:r>
      <w:r w:rsidR="007844F8" w:rsidRPr="004C229C">
        <w:rPr>
          <w:rFonts w:ascii="Times New Roman" w:hAnsi="Times New Roman" w:cs="Times New Roman"/>
          <w:sz w:val="28"/>
          <w:szCs w:val="28"/>
        </w:rPr>
        <w:t xml:space="preserve">видов общественно значимых государственных и муниципальных услуг. </w:t>
      </w:r>
      <w:proofErr w:type="gramStart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Наиболее востребованными среди заявителей являются услуги Управления Федеральной службы государственной регистрации, кадастра и картографии по Пермскому краю  и филиала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картографии, услуги Управления Федеральной налоговой службы по ПК, Министерства промышленности, предпринимательства и торговли ПК, услуги Министерства социального развития ПК и др. </w:t>
      </w:r>
      <w:r w:rsidR="005C37FB" w:rsidRPr="004C229C">
        <w:rPr>
          <w:rFonts w:ascii="Times New Roman" w:hAnsi="Times New Roman" w:cs="Times New Roman"/>
          <w:sz w:val="28"/>
          <w:szCs w:val="28"/>
        </w:rPr>
        <w:t>Регламентированное</w:t>
      </w:r>
      <w:r w:rsidR="007844F8" w:rsidRPr="004C229C">
        <w:rPr>
          <w:rFonts w:ascii="Times New Roman" w:hAnsi="Times New Roman" w:cs="Times New Roman"/>
          <w:sz w:val="28"/>
          <w:szCs w:val="28"/>
        </w:rPr>
        <w:t xml:space="preserve"> время ожидания в очереди составляет не</w:t>
      </w:r>
      <w:proofErr w:type="gramEnd"/>
      <w:r w:rsidR="007844F8"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5C37FB" w:rsidRPr="004C229C">
        <w:rPr>
          <w:rFonts w:ascii="Times New Roman" w:hAnsi="Times New Roman" w:cs="Times New Roman"/>
          <w:sz w:val="28"/>
          <w:szCs w:val="28"/>
        </w:rPr>
        <w:t>12</w:t>
      </w:r>
      <w:r w:rsidR="007844F8" w:rsidRPr="004C229C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5C37FB" w:rsidRPr="004C229C" w:rsidRDefault="005C37FB" w:rsidP="005A0ADE">
      <w:pPr>
        <w:spacing w:line="360" w:lineRule="exact"/>
        <w:ind w:left="360" w:firstLine="34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37FB" w:rsidRPr="004C229C" w:rsidRDefault="005C37FB" w:rsidP="005A0ADE">
      <w:pPr>
        <w:shd w:val="clear" w:color="auto" w:fill="FFFFFF"/>
        <w:spacing w:line="360" w:lineRule="exac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функциями МФЦ являются:</w:t>
      </w:r>
    </w:p>
    <w:p w:rsidR="005C37FB" w:rsidRPr="004C229C" w:rsidRDefault="005C37FB" w:rsidP="005A0ADE">
      <w:pPr>
        <w:numPr>
          <w:ilvl w:val="0"/>
          <w:numId w:val="16"/>
        </w:numPr>
        <w:shd w:val="clear" w:color="auto" w:fill="FFFFFF"/>
        <w:spacing w:line="360" w:lineRule="exac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запросов заявителей о предоставлении государственных или муниципальных услуг;</w:t>
      </w:r>
    </w:p>
    <w:p w:rsidR="005C37FB" w:rsidRPr="004C229C" w:rsidRDefault="005C37FB" w:rsidP="005A0ADE">
      <w:pPr>
        <w:numPr>
          <w:ilvl w:val="0"/>
          <w:numId w:val="16"/>
        </w:numPr>
        <w:shd w:val="clear" w:color="auto" w:fill="FFFFFF"/>
        <w:spacing w:line="360" w:lineRule="exac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интересов заявителей при взаимодействии с государственными органами, органами местного самоуправления, а также с организациями, участвующими в предоставлении государственных и муниципальных услуг;</w:t>
      </w:r>
    </w:p>
    <w:p w:rsidR="005C37FB" w:rsidRPr="004C229C" w:rsidRDefault="005C37FB" w:rsidP="005A0ADE">
      <w:pPr>
        <w:numPr>
          <w:ilvl w:val="0"/>
          <w:numId w:val="16"/>
        </w:numPr>
        <w:shd w:val="clear" w:color="auto" w:fill="FFFFFF"/>
        <w:spacing w:line="360" w:lineRule="exac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интересов государственных органов, органов местного самоуправления при взаимодействии с заявителями;</w:t>
      </w:r>
    </w:p>
    <w:p w:rsidR="005C37FB" w:rsidRPr="004C229C" w:rsidRDefault="005C37FB" w:rsidP="005A0ADE">
      <w:pPr>
        <w:numPr>
          <w:ilvl w:val="0"/>
          <w:numId w:val="16"/>
        </w:numPr>
        <w:shd w:val="clear" w:color="auto" w:fill="FFFFFF"/>
        <w:spacing w:line="360" w:lineRule="exac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информирование заявителей о порядке предоставления государственных и муниципальных услуг в МФЦ, о ходе выполнения запросов о предоставлении </w:t>
      </w:r>
      <w:proofErr w:type="spellStart"/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 иным вопросам, связанным с предоставлением государственных и муниципальных услуг;</w:t>
      </w:r>
    </w:p>
    <w:p w:rsidR="005C37FB" w:rsidRPr="004C229C" w:rsidRDefault="005C37FB" w:rsidP="005A0ADE">
      <w:pPr>
        <w:numPr>
          <w:ilvl w:val="0"/>
          <w:numId w:val="16"/>
        </w:numPr>
        <w:shd w:val="clear" w:color="auto" w:fill="FFFFFF"/>
        <w:spacing w:line="360" w:lineRule="exac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взаимодействие с государственными органами и органами местного самоуправления по вопросам предоставления государственных и </w:t>
      </w: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муниципальных услуг, а также с организациями, участвующими в предоставлении </w:t>
      </w:r>
      <w:proofErr w:type="spellStart"/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C37FB" w:rsidRPr="004C229C" w:rsidRDefault="005C37FB" w:rsidP="005A0ADE">
      <w:pPr>
        <w:numPr>
          <w:ilvl w:val="0"/>
          <w:numId w:val="16"/>
        </w:numPr>
        <w:shd w:val="clear" w:color="auto" w:fill="FFFFFF"/>
        <w:spacing w:line="36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заявителям документов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5C37FB" w:rsidRPr="004C229C" w:rsidRDefault="005C37FB" w:rsidP="009C7910">
      <w:pPr>
        <w:numPr>
          <w:ilvl w:val="0"/>
          <w:numId w:val="16"/>
        </w:numPr>
        <w:shd w:val="clear" w:color="auto" w:fill="FFFFFF"/>
        <w:spacing w:line="36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прием, обработка информации из информационных систем государственных органов, органов местного самоуправления, а также выдача заявителям на основании такой информации документов, если иное не предусмотрено федеральным законом.</w:t>
      </w:r>
    </w:p>
    <w:p w:rsidR="009C7910" w:rsidRDefault="009C7910" w:rsidP="009C791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4612" w:rsidRPr="004C229C" w:rsidRDefault="00B64612" w:rsidP="009C791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4C229C" w:rsidRDefault="00DF6FAA" w:rsidP="009C7910">
      <w:pPr>
        <w:pStyle w:val="1"/>
        <w:numPr>
          <w:ilvl w:val="0"/>
          <w:numId w:val="17"/>
        </w:numPr>
        <w:spacing w:before="0"/>
        <w:jc w:val="center"/>
        <w:rPr>
          <w:rFonts w:ascii="Times New Roman" w:hAnsi="Times New Roman" w:cs="Times New Roman"/>
        </w:rPr>
      </w:pPr>
      <w:bookmarkStart w:id="6" w:name="_Toc62641145"/>
      <w:r w:rsidRPr="004C229C">
        <w:rPr>
          <w:rFonts w:ascii="Times New Roman" w:hAnsi="Times New Roman" w:cs="Times New Roman"/>
        </w:rPr>
        <w:t>Результаты опросов хозяйствующих субъектов и потребителей.</w:t>
      </w:r>
      <w:bookmarkEnd w:id="6"/>
    </w:p>
    <w:p w:rsidR="00DF6FAA" w:rsidRPr="004C229C" w:rsidRDefault="00DF6FAA" w:rsidP="00DF6FAA">
      <w:pPr>
        <w:rPr>
          <w:rFonts w:ascii="Times New Roman" w:hAnsi="Times New Roman" w:cs="Times New Roman"/>
        </w:rPr>
      </w:pPr>
    </w:p>
    <w:p w:rsidR="00DF6FAA" w:rsidRPr="004C229C" w:rsidRDefault="00DF6FAA" w:rsidP="00DF6FAA">
      <w:pPr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ab/>
        <w:t xml:space="preserve">Для оценки мнения хозяйствующих субъектов и потребителей по вопросам развития конкурентной среды в Нытвенском </w:t>
      </w:r>
      <w:r w:rsidR="009C7910" w:rsidRPr="004C229C">
        <w:rPr>
          <w:rFonts w:ascii="Times New Roman" w:hAnsi="Times New Roman" w:cs="Times New Roman"/>
          <w:sz w:val="28"/>
          <w:szCs w:val="28"/>
        </w:rPr>
        <w:t>городском округе,</w:t>
      </w:r>
      <w:r w:rsidRPr="004C229C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Пермского края были разработаны анкеты для представителей хозяйствующих субъектов и потребителей товаров и услуг Пермского края. Но как показыв</w:t>
      </w:r>
      <w:r w:rsidR="00F540A3">
        <w:rPr>
          <w:rFonts w:ascii="Times New Roman" w:hAnsi="Times New Roman" w:cs="Times New Roman"/>
          <w:sz w:val="28"/>
          <w:szCs w:val="28"/>
        </w:rPr>
        <w:t>ает мониторинг, население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принимает участие в данном опросе неактивно.</w:t>
      </w:r>
    </w:p>
    <w:p w:rsidR="00DF6FAA" w:rsidRPr="004C229C" w:rsidRDefault="00DF6FAA" w:rsidP="009C7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Тем не менее, результаты мониторинга свидетельствуют о том, что в целом потребители позитивно оценивают качество продукции и услуг производителей, осуществляющих свою д</w:t>
      </w:r>
      <w:r w:rsidR="00F540A3">
        <w:rPr>
          <w:rFonts w:ascii="Times New Roman" w:hAnsi="Times New Roman" w:cs="Times New Roman"/>
          <w:sz w:val="28"/>
          <w:szCs w:val="28"/>
        </w:rPr>
        <w:t>еятельность на территории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. Исключение составляют рынок медицинских услуг, </w:t>
      </w:r>
      <w:r w:rsidR="009C7910" w:rsidRPr="004C229C">
        <w:rPr>
          <w:rFonts w:ascii="Times New Roman" w:hAnsi="Times New Roman" w:cs="Times New Roman"/>
          <w:sz w:val="28"/>
          <w:szCs w:val="28"/>
        </w:rPr>
        <w:t>рынок перевозки пассажиров по муниципальным маршрутам, рынок перевозки пассажиров по межмуниципальным маршрутам</w:t>
      </w:r>
    </w:p>
    <w:p w:rsidR="00736487" w:rsidRDefault="00736487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1C" w:rsidRPr="004C229C" w:rsidRDefault="002E611C" w:rsidP="00DF6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FAA" w:rsidRPr="00514270" w:rsidRDefault="00DF6FAA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1. Уровень удовлетворенности качеством товаров и услуг в Нытвенском </w:t>
      </w:r>
      <w:r w:rsidR="00B40E37" w:rsidRPr="00514270">
        <w:rPr>
          <w:rFonts w:ascii="Times New Roman" w:hAnsi="Times New Roman" w:cs="Times New Roman"/>
          <w:b/>
          <w:sz w:val="28"/>
          <w:szCs w:val="28"/>
        </w:rPr>
        <w:t>городском округе, %</w:t>
      </w:r>
    </w:p>
    <w:p w:rsidR="00B40E37" w:rsidRPr="000F6319" w:rsidRDefault="00B40E37" w:rsidP="00DF6FA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6FAA" w:rsidRPr="000F6319" w:rsidRDefault="00514270" w:rsidP="00DF6FA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142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4270" w:rsidRPr="000F6319" w:rsidRDefault="00514270" w:rsidP="0051427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4270" w:rsidRPr="00DC6526" w:rsidRDefault="00514270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Услуги дошкольного образования</w:t>
      </w:r>
    </w:p>
    <w:p w:rsidR="00514270" w:rsidRPr="00DC6526" w:rsidRDefault="00514270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Услуги общего образования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Услуги среднего профессионального образования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Услуги дополнительного образования детей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Услуги детского отдыха и оздоровления</w:t>
      </w:r>
    </w:p>
    <w:p w:rsidR="00C405F6" w:rsidRPr="00DC6526" w:rsidRDefault="009C7910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Медицинские услуги</w:t>
      </w:r>
    </w:p>
    <w:p w:rsidR="00C405F6" w:rsidRPr="00DC6526" w:rsidRDefault="00514270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Услуги розничной торговли лекарственными препаратами, медицинскими изделиями и сопутствующими товарами</w:t>
      </w:r>
    </w:p>
    <w:p w:rsidR="00DC6526" w:rsidRPr="00DC6526" w:rsidRDefault="00DC652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Pr="00DC652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C6526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детей с ограниченными возможностями 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Социальные услуги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Ритуальные услуги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теплоснабжения</w:t>
      </w:r>
    </w:p>
    <w:p w:rsidR="00DC6526" w:rsidRPr="00A679F9" w:rsidRDefault="00DC652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по сбору и транспортировке твердых коммунальных отходов</w:t>
      </w:r>
    </w:p>
    <w:p w:rsidR="00DC6526" w:rsidRPr="00DC6526" w:rsidRDefault="00DC652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Услуги выполнения работ</w:t>
      </w:r>
      <w:r w:rsidRPr="00DC6526">
        <w:rPr>
          <w:rFonts w:ascii="Times New Roman" w:hAnsi="Times New Roman" w:cs="Times New Roman"/>
          <w:sz w:val="28"/>
          <w:szCs w:val="28"/>
        </w:rPr>
        <w:t xml:space="preserve"> по благоустройству городской среды</w:t>
      </w:r>
    </w:p>
    <w:p w:rsidR="00DC6526" w:rsidRPr="00DC6526" w:rsidRDefault="00DC652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Услуги по выполнению работ по содержанию и текущему ремонту общего имущества собственников помещений в многоквартирном доме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поставки сжиженного газа в баллонах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</w:t>
      </w:r>
      <w:r w:rsidR="00DC6526" w:rsidRPr="00DC6526">
        <w:rPr>
          <w:rFonts w:ascii="Times New Roman" w:hAnsi="Times New Roman" w:cs="Times New Roman"/>
          <w:sz w:val="28"/>
          <w:szCs w:val="28"/>
        </w:rPr>
        <w:t xml:space="preserve"> купли – продажи </w:t>
      </w:r>
      <w:r w:rsidRPr="00DC6526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</w:p>
    <w:p w:rsidR="00DC6526" w:rsidRPr="00DC6526" w:rsidRDefault="00DC652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 xml:space="preserve">Рынок производства электрической энергии (мощности) на розничном рынке электрической энергии </w:t>
      </w:r>
      <w:proofErr w:type="gramStart"/>
      <w:r w:rsidRPr="00DC65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6526">
        <w:rPr>
          <w:rFonts w:ascii="Times New Roman" w:hAnsi="Times New Roman" w:cs="Times New Roman"/>
          <w:sz w:val="28"/>
          <w:szCs w:val="28"/>
        </w:rPr>
        <w:t xml:space="preserve">мощности), включая производство электрической энергии  (мощности) в режиме </w:t>
      </w:r>
      <w:proofErr w:type="spellStart"/>
      <w:r w:rsidRPr="00DC6526">
        <w:rPr>
          <w:rFonts w:ascii="Times New Roman" w:hAnsi="Times New Roman" w:cs="Times New Roman"/>
          <w:sz w:val="28"/>
          <w:szCs w:val="28"/>
        </w:rPr>
        <w:t>когенерации</w:t>
      </w:r>
      <w:proofErr w:type="spellEnd"/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перевозки пассажиров по муниципальным маршрутам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lastRenderedPageBreak/>
        <w:t>Рынок перевозки пассажиров по межмуниципальным маршрутам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перевозки пассажиров легковым такси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Услуги по ремонту автотранспортных средств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Услуги связи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жилищного строительства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дорожной деятельности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архитектурно-строительного проектирования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кадастровых и землеустроительных работ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лабораторных исследований  для выдачи ветеринарных сопроводительных документов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племенного животноводства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семеноводства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вылова водных биоресурсов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переработки водных биоресурсов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 xml:space="preserve">Рынок </w:t>
      </w:r>
      <w:proofErr w:type="gramStart"/>
      <w:r w:rsidRPr="00DC6526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DC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52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</w:p>
    <w:p w:rsidR="00DC6526" w:rsidRPr="00DC6526" w:rsidRDefault="00DC652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DC6526" w:rsidRPr="00DC6526" w:rsidRDefault="00DC652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нефтепродуктов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легкой промышленности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древесины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кирпича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Рынок бетона</w:t>
      </w:r>
    </w:p>
    <w:p w:rsidR="00C405F6" w:rsidRPr="00DC6526" w:rsidRDefault="00C405F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Сфера наружной рекламы</w:t>
      </w:r>
    </w:p>
    <w:p w:rsidR="00DC6526" w:rsidRPr="00DC6526" w:rsidRDefault="00DC652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Сфера туризма</w:t>
      </w:r>
    </w:p>
    <w:p w:rsidR="00DC6526" w:rsidRPr="00DC6526" w:rsidRDefault="00DC6526" w:rsidP="00C405F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DC6526">
        <w:rPr>
          <w:rFonts w:ascii="Times New Roman" w:hAnsi="Times New Roman" w:cs="Times New Roman"/>
          <w:sz w:val="28"/>
          <w:szCs w:val="28"/>
          <w:lang w:val="en-US"/>
        </w:rPr>
        <w:t xml:space="preserve">IT - </w:t>
      </w:r>
      <w:r w:rsidRPr="00DC6526">
        <w:rPr>
          <w:rFonts w:ascii="Times New Roman" w:hAnsi="Times New Roman" w:cs="Times New Roman"/>
          <w:sz w:val="28"/>
          <w:szCs w:val="28"/>
        </w:rPr>
        <w:t>услуг</w:t>
      </w:r>
    </w:p>
    <w:p w:rsidR="00DF6FAA" w:rsidRPr="00DC6526" w:rsidRDefault="00C405F6" w:rsidP="009C791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C6526">
        <w:rPr>
          <w:rFonts w:ascii="Times New Roman" w:hAnsi="Times New Roman" w:cs="Times New Roman"/>
          <w:sz w:val="28"/>
          <w:szCs w:val="28"/>
        </w:rPr>
        <w:t>Финансовые услуги</w:t>
      </w:r>
    </w:p>
    <w:p w:rsidR="009C7910" w:rsidRDefault="009C7910" w:rsidP="00B40E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611C" w:rsidRDefault="002E611C" w:rsidP="00B40E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611C" w:rsidRDefault="002E611C" w:rsidP="00B40E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611C" w:rsidRDefault="002E611C" w:rsidP="00B40E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611C" w:rsidRDefault="002E611C" w:rsidP="00B40E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611C" w:rsidRDefault="002E611C" w:rsidP="00B40E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611C" w:rsidRDefault="002E611C" w:rsidP="00B40E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611C" w:rsidRDefault="002E611C" w:rsidP="00B40E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611C" w:rsidRDefault="002E611C" w:rsidP="00B40E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611C" w:rsidRDefault="002E611C" w:rsidP="00B40E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611C" w:rsidRPr="000F6319" w:rsidRDefault="002E611C" w:rsidP="00B40E3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514270" w:rsidRDefault="00DF6FAA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2. Уровень удовлетворенности уровнем цен услуг </w:t>
      </w:r>
      <w:proofErr w:type="gramStart"/>
      <w:r w:rsidRPr="005142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14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FAA" w:rsidRPr="00514270" w:rsidRDefault="00B40E37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270">
        <w:rPr>
          <w:rFonts w:ascii="Times New Roman" w:hAnsi="Times New Roman" w:cs="Times New Roman"/>
          <w:b/>
          <w:sz w:val="28"/>
          <w:szCs w:val="28"/>
        </w:rPr>
        <w:t>Нытвенском городском округе</w:t>
      </w:r>
      <w:r w:rsidR="00DF6FAA" w:rsidRPr="00514270">
        <w:rPr>
          <w:rFonts w:ascii="Times New Roman" w:hAnsi="Times New Roman" w:cs="Times New Roman"/>
          <w:b/>
          <w:sz w:val="28"/>
          <w:szCs w:val="28"/>
        </w:rPr>
        <w:t>, %</w:t>
      </w:r>
      <w:proofErr w:type="gramEnd"/>
    </w:p>
    <w:p w:rsidR="00DF6FAA" w:rsidRPr="000F6319" w:rsidRDefault="00DF6FAA" w:rsidP="00DF6FA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6FAA" w:rsidRPr="000F6319" w:rsidRDefault="00514270" w:rsidP="00DF6FA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142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30371" cy="2866030"/>
            <wp:effectExtent l="19050" t="0" r="13079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7910" w:rsidRPr="000F6319" w:rsidRDefault="009C7910" w:rsidP="00DF6FA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Услуги дошкольного образования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Услуги общего образования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Услуги среднего профессионального образования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Услуги дополнительного образования детей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Услуги детского отдыха и оздоровления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услуги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Услуги розничной торговли лекарственными препаратами, медицинскими изделиями и сопутствующими товарами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proofErr w:type="spellStart"/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proofErr w:type="spellEnd"/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педагогического сопровождения детей с ограниченными возможностями 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услуги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Ритуальные услуги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теплоснабжения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сбору и транспортировке твердых коммунальных отходов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Услуги выполнения работ по благоустройству городской среды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выполнению работ по содержанию и текущему ремонту общего имущества собственников помещений в многоквартирном доме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поставки сжиженного газа в баллонах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купли – продажи  электрической энергии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производства электрической энергии (мощности) на розничном рынке электрической энергии </w:t>
      </w:r>
      <w:proofErr w:type="gramStart"/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мощности), включая производство электрической энергии  (мощности) в режиме </w:t>
      </w:r>
      <w:proofErr w:type="spellStart"/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когенерации</w:t>
      </w:r>
      <w:proofErr w:type="spellEnd"/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Рынок перевозки пассажиров по муниципальным маршрутам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перевозки пассажиров по межмуниципальным маршрутам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перевозки пассажиров легковым такси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Услуги по ремонту автотранспортных средств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Услуги связи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жилищного строительства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строительства объектов капитального строительства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дорожной деятельности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архитектурно-строительного проектирования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кадастровых и землеустроительных работ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реализации сельскохозяйственной продукции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лабораторных исследований  для выдачи ветеринарных сопроводительных документов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племенного животноводства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семеноводства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вылова водных биоресурсов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переработки водных биоресурсов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</w:t>
      </w:r>
      <w:proofErr w:type="gramStart"/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товарной</w:t>
      </w:r>
      <w:proofErr w:type="gramEnd"/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аквакультуры</w:t>
      </w:r>
      <w:proofErr w:type="spellEnd"/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нефтепродуктов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легкой промышленности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древесины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кирпича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Рынок бетона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Сфера наружной рекламы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Сфера туризма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</w:t>
      </w:r>
      <w:r w:rsidRPr="00A679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 - </w:t>
      </w: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</w:p>
    <w:p w:rsidR="00A679F9" w:rsidRPr="00A679F9" w:rsidRDefault="00A679F9" w:rsidP="00A679F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9F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услуги</w:t>
      </w:r>
    </w:p>
    <w:p w:rsidR="00C405F6" w:rsidRPr="00A679F9" w:rsidRDefault="00C405F6" w:rsidP="00DF6FAA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F6FAA" w:rsidRPr="00537E56" w:rsidRDefault="00DF6FAA" w:rsidP="00DF6F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7E56">
        <w:rPr>
          <w:rFonts w:ascii="Times New Roman" w:hAnsi="Times New Roman" w:cs="Times New Roman"/>
          <w:sz w:val="28"/>
          <w:szCs w:val="28"/>
        </w:rPr>
        <w:t xml:space="preserve">Наибольшее количество респондентов не удовлетворены уровнем цен на следующих рынках: </w:t>
      </w:r>
      <w:r w:rsidR="00537E56" w:rsidRPr="00537E56">
        <w:rPr>
          <w:rFonts w:ascii="Times New Roman" w:hAnsi="Times New Roman" w:cs="Times New Roman"/>
          <w:sz w:val="28"/>
          <w:szCs w:val="28"/>
        </w:rPr>
        <w:t xml:space="preserve">услуги связи, </w:t>
      </w:r>
      <w:r w:rsidRPr="00537E56">
        <w:rPr>
          <w:rFonts w:ascii="Times New Roman" w:hAnsi="Times New Roman" w:cs="Times New Roman"/>
          <w:sz w:val="28"/>
          <w:szCs w:val="28"/>
        </w:rPr>
        <w:t>медицинских услуг, услуг ж</w:t>
      </w:r>
      <w:r w:rsidR="00537E56" w:rsidRPr="00537E56"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r w:rsidRPr="00537E56">
        <w:rPr>
          <w:rFonts w:ascii="Times New Roman" w:hAnsi="Times New Roman" w:cs="Times New Roman"/>
          <w:sz w:val="28"/>
          <w:szCs w:val="28"/>
        </w:rPr>
        <w:t xml:space="preserve">, </w:t>
      </w:r>
      <w:r w:rsidR="00537E56" w:rsidRPr="00537E56">
        <w:rPr>
          <w:rFonts w:ascii="Times New Roman" w:hAnsi="Times New Roman" w:cs="Times New Roman"/>
          <w:sz w:val="28"/>
          <w:szCs w:val="28"/>
        </w:rPr>
        <w:t>услуг среднего профессионального образования</w:t>
      </w:r>
      <w:r w:rsidR="00537E56">
        <w:rPr>
          <w:rFonts w:ascii="Times New Roman" w:hAnsi="Times New Roman" w:cs="Times New Roman"/>
          <w:sz w:val="28"/>
          <w:szCs w:val="28"/>
        </w:rPr>
        <w:t xml:space="preserve">, </w:t>
      </w:r>
      <w:r w:rsidR="00537E56" w:rsidRPr="00537E56">
        <w:rPr>
          <w:rFonts w:ascii="Times New Roman" w:hAnsi="Times New Roman" w:cs="Times New Roman"/>
          <w:sz w:val="28"/>
          <w:szCs w:val="28"/>
        </w:rPr>
        <w:t>дорожной деятельности (за исключением проектирования)</w:t>
      </w:r>
      <w:r w:rsidR="00537E56">
        <w:rPr>
          <w:rFonts w:ascii="Times New Roman" w:hAnsi="Times New Roman" w:cs="Times New Roman"/>
          <w:sz w:val="28"/>
          <w:szCs w:val="28"/>
        </w:rPr>
        <w:t>,</w:t>
      </w:r>
      <w:r w:rsidR="00537E56" w:rsidRPr="00537E56">
        <w:rPr>
          <w:rFonts w:ascii="Times New Roman" w:hAnsi="Times New Roman" w:cs="Times New Roman"/>
          <w:sz w:val="28"/>
          <w:szCs w:val="28"/>
        </w:rPr>
        <w:t xml:space="preserve">  производства кирпича</w:t>
      </w:r>
    </w:p>
    <w:p w:rsidR="00DF6FAA" w:rsidRPr="00537E56" w:rsidRDefault="00DF6FAA" w:rsidP="00DF6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E56">
        <w:rPr>
          <w:rFonts w:ascii="Times New Roman" w:hAnsi="Times New Roman" w:cs="Times New Roman"/>
          <w:sz w:val="28"/>
          <w:szCs w:val="28"/>
        </w:rPr>
        <w:t xml:space="preserve">Позитивная тенденция сложилась на рынках услуг </w:t>
      </w:r>
      <w:r w:rsidR="00537E56" w:rsidRPr="00537E56">
        <w:rPr>
          <w:rFonts w:ascii="Times New Roman" w:hAnsi="Times New Roman" w:cs="Times New Roman"/>
          <w:sz w:val="28"/>
          <w:szCs w:val="28"/>
        </w:rPr>
        <w:t xml:space="preserve"> общего образования и дошкольного образования.</w:t>
      </w:r>
    </w:p>
    <w:p w:rsidR="00DF6FAA" w:rsidRPr="00537E56" w:rsidRDefault="00DF6FAA" w:rsidP="00537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E5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Возможностью выбора удовлетворены потребители услуг </w:t>
      </w:r>
      <w:r w:rsidR="00537E56" w:rsidRPr="00537E56">
        <w:rPr>
          <w:rFonts w:ascii="Times New Roman" w:hAnsi="Times New Roman" w:cs="Times New Roman"/>
          <w:sz w:val="28"/>
          <w:szCs w:val="28"/>
        </w:rPr>
        <w:t>детского отдыха и оздоровления и услуг розничной торговли лекарственными препаратами, медицинскими изделиями и сопутствующими товарами</w:t>
      </w:r>
      <w:r w:rsidR="00537E56">
        <w:rPr>
          <w:rFonts w:ascii="Times New Roman" w:hAnsi="Times New Roman" w:cs="Times New Roman"/>
          <w:sz w:val="28"/>
          <w:szCs w:val="28"/>
        </w:rPr>
        <w:t>.</w:t>
      </w:r>
    </w:p>
    <w:p w:rsidR="00736487" w:rsidRPr="000F6319" w:rsidRDefault="00736487" w:rsidP="002E611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514270" w:rsidRDefault="00DF6FAA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70">
        <w:rPr>
          <w:rFonts w:ascii="Times New Roman" w:hAnsi="Times New Roman" w:cs="Times New Roman"/>
          <w:b/>
          <w:sz w:val="28"/>
          <w:szCs w:val="28"/>
        </w:rPr>
        <w:t xml:space="preserve">Диаграмма 3. Уровень удовлетворенности возможностью выбора услуг </w:t>
      </w:r>
      <w:proofErr w:type="gramStart"/>
      <w:r w:rsidRPr="005142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14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FAA" w:rsidRPr="00514270" w:rsidRDefault="00B40E37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270">
        <w:rPr>
          <w:rFonts w:ascii="Times New Roman" w:hAnsi="Times New Roman" w:cs="Times New Roman"/>
          <w:b/>
          <w:sz w:val="28"/>
          <w:szCs w:val="28"/>
        </w:rPr>
        <w:t>Нытвенском городском округе</w:t>
      </w:r>
      <w:r w:rsidR="00DF6FAA" w:rsidRPr="00514270">
        <w:rPr>
          <w:rFonts w:ascii="Times New Roman" w:hAnsi="Times New Roman" w:cs="Times New Roman"/>
          <w:b/>
          <w:sz w:val="28"/>
          <w:szCs w:val="28"/>
        </w:rPr>
        <w:t>, %</w:t>
      </w:r>
      <w:proofErr w:type="gramEnd"/>
    </w:p>
    <w:p w:rsidR="00DF6FAA" w:rsidRPr="000F6319" w:rsidRDefault="00DF6FAA" w:rsidP="00DF6FAA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0F6319" w:rsidRDefault="00514270" w:rsidP="0051427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142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C7910" w:rsidRPr="000F6319" w:rsidRDefault="009C7910" w:rsidP="00DF6FA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Услуги дошкольного образования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Услуги общего образования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Услуги среднего профессионального образования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Услуги дополнительного образования детей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Услуги детского отдыха и оздоровления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Медицинские услуги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Услуги розничной торговли лекарственными препаратами, медицинскими изделиями и сопутствующими товарами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Pr="00A679F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679F9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детей с ограниченными возможностями 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Социальные услуги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Ритуальные услуги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теплоснабжения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Услуги по сбору и транспортировке твердых коммунальных отходов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Услуги выполнения работ по благоустройству городской среды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Услуги по выполнению работ по содержанию и текущему ремонту общего имущества собственников помещений в многоквартирном доме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поставки сжиженного газа в баллонах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купли – продажи  электрической энергии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lastRenderedPageBreak/>
        <w:t xml:space="preserve">Рынок производства электрической энергии (мощности) на розничном рынке электрической энергии </w:t>
      </w:r>
      <w:proofErr w:type="gramStart"/>
      <w:r w:rsidRPr="00A679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79F9">
        <w:rPr>
          <w:rFonts w:ascii="Times New Roman" w:hAnsi="Times New Roman" w:cs="Times New Roman"/>
          <w:sz w:val="28"/>
          <w:szCs w:val="28"/>
        </w:rPr>
        <w:t xml:space="preserve">мощности), включая производство электрической энергии  (мощности) в режиме </w:t>
      </w:r>
      <w:proofErr w:type="spellStart"/>
      <w:r w:rsidRPr="00A679F9">
        <w:rPr>
          <w:rFonts w:ascii="Times New Roman" w:hAnsi="Times New Roman" w:cs="Times New Roman"/>
          <w:sz w:val="28"/>
          <w:szCs w:val="28"/>
        </w:rPr>
        <w:t>когенерации</w:t>
      </w:r>
      <w:proofErr w:type="spellEnd"/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перевозки пассажиров по муниципальным маршрутам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перевозки пассажиров по межмуниципальным маршрутам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перевозки пассажиров легковым такси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Услуги по ремонту автотранспортных средств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Услуги связи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жилищного строительства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дорожной деятельности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архитектурно-строительного проектирования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кадастровых и землеустроительных работ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лабораторных исследований  для выдачи ветеринарных сопроводительных документов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племенного животноводства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семеноводства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вылова водных биоресурсов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переработки водных биоресурсов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 xml:space="preserve">Рынок </w:t>
      </w:r>
      <w:proofErr w:type="gramStart"/>
      <w:r w:rsidRPr="00A679F9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A67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9F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нефтепродуктов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легкой промышленности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древесины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кирпича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Рынок бетона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Сфера наружной рекламы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Сфера туризма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A679F9">
        <w:rPr>
          <w:rFonts w:ascii="Times New Roman" w:hAnsi="Times New Roman" w:cs="Times New Roman"/>
          <w:sz w:val="28"/>
          <w:szCs w:val="28"/>
          <w:lang w:val="en-US"/>
        </w:rPr>
        <w:t xml:space="preserve">IT - </w:t>
      </w:r>
      <w:r w:rsidRPr="00A679F9">
        <w:rPr>
          <w:rFonts w:ascii="Times New Roman" w:hAnsi="Times New Roman" w:cs="Times New Roman"/>
          <w:sz w:val="28"/>
          <w:szCs w:val="28"/>
        </w:rPr>
        <w:t>услуг</w:t>
      </w:r>
    </w:p>
    <w:p w:rsidR="00A679F9" w:rsidRPr="00A679F9" w:rsidRDefault="00A679F9" w:rsidP="00A679F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A679F9">
        <w:rPr>
          <w:rFonts w:ascii="Times New Roman" w:hAnsi="Times New Roman" w:cs="Times New Roman"/>
          <w:sz w:val="28"/>
          <w:szCs w:val="28"/>
        </w:rPr>
        <w:t>Финансовые услуги</w:t>
      </w:r>
    </w:p>
    <w:p w:rsidR="00B12047" w:rsidRDefault="00B12047" w:rsidP="00DF6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11C" w:rsidRDefault="002E611C" w:rsidP="00DF6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11C" w:rsidRPr="004C229C" w:rsidRDefault="002E611C" w:rsidP="00DF6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FAA" w:rsidRPr="00CE222E" w:rsidRDefault="00DF6FAA" w:rsidP="00DF6F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2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4. </w:t>
      </w:r>
      <w:r w:rsidR="00CE222E" w:rsidRPr="00CE222E">
        <w:rPr>
          <w:rFonts w:ascii="Times New Roman" w:hAnsi="Times New Roman" w:cs="Times New Roman"/>
          <w:b/>
          <w:sz w:val="28"/>
          <w:szCs w:val="28"/>
        </w:rPr>
        <w:t>Сложность (количество) процедур подключения</w:t>
      </w:r>
      <w:r w:rsidR="00CE222E">
        <w:rPr>
          <w:rFonts w:ascii="Times New Roman" w:hAnsi="Times New Roman" w:cs="Times New Roman"/>
          <w:b/>
          <w:sz w:val="28"/>
          <w:szCs w:val="28"/>
        </w:rPr>
        <w:t xml:space="preserve"> предприятий монополистов, </w:t>
      </w:r>
      <w:r w:rsidRPr="00CE222E">
        <w:rPr>
          <w:rFonts w:ascii="Times New Roman" w:hAnsi="Times New Roman" w:cs="Times New Roman"/>
          <w:b/>
          <w:sz w:val="28"/>
          <w:szCs w:val="28"/>
        </w:rPr>
        <w:t>%</w:t>
      </w:r>
    </w:p>
    <w:p w:rsidR="00B12047" w:rsidRPr="000F6319" w:rsidRDefault="00B12047" w:rsidP="00DF6FA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6FAA" w:rsidRPr="000F6319" w:rsidRDefault="00CE222E" w:rsidP="00B40E37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E22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6FAA" w:rsidRPr="000F6319" w:rsidRDefault="00DF6FAA" w:rsidP="00DF6FA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CE222E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22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DF6FAA" w:rsidRPr="00CE222E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222E">
        <w:rPr>
          <w:rFonts w:ascii="Times New Roman" w:hAnsi="Times New Roman" w:cs="Times New Roman"/>
          <w:sz w:val="28"/>
          <w:szCs w:val="28"/>
        </w:rPr>
        <w:t>Водоочистка</w:t>
      </w:r>
    </w:p>
    <w:p w:rsidR="00DF6FAA" w:rsidRPr="00CE222E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222E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DF6FAA" w:rsidRPr="00CE222E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222E"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DF6FAA" w:rsidRPr="00CE222E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222E">
        <w:rPr>
          <w:rFonts w:ascii="Times New Roman" w:hAnsi="Times New Roman" w:cs="Times New Roman"/>
          <w:sz w:val="28"/>
          <w:szCs w:val="28"/>
        </w:rPr>
        <w:t>Теплоснабжение</w:t>
      </w:r>
    </w:p>
    <w:p w:rsidR="00DF6FAA" w:rsidRPr="00CE222E" w:rsidRDefault="00DF6FAA" w:rsidP="00DF6FA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E222E">
        <w:rPr>
          <w:rFonts w:ascii="Times New Roman" w:hAnsi="Times New Roman" w:cs="Times New Roman"/>
          <w:sz w:val="28"/>
          <w:szCs w:val="28"/>
        </w:rPr>
        <w:t>Проводная телефонная связь</w:t>
      </w:r>
    </w:p>
    <w:p w:rsidR="00B40E37" w:rsidRPr="000F6319" w:rsidRDefault="00B40E37" w:rsidP="00B40E37">
      <w:pPr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FAA" w:rsidRPr="00CE222E" w:rsidRDefault="00DF6FAA" w:rsidP="00B120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2E">
        <w:rPr>
          <w:rFonts w:ascii="Times New Roman" w:hAnsi="Times New Roman" w:cs="Times New Roman"/>
          <w:sz w:val="28"/>
          <w:szCs w:val="28"/>
        </w:rPr>
        <w:t xml:space="preserve">Шесть первых видов услуг осуществляются </w:t>
      </w:r>
      <w:proofErr w:type="spellStart"/>
      <w:r w:rsidRPr="00CE222E">
        <w:rPr>
          <w:rFonts w:ascii="Times New Roman" w:hAnsi="Times New Roman" w:cs="Times New Roman"/>
          <w:sz w:val="28"/>
          <w:szCs w:val="28"/>
        </w:rPr>
        <w:t>субъектами-естественными</w:t>
      </w:r>
      <w:proofErr w:type="spellEnd"/>
      <w:r w:rsidRPr="00CE222E">
        <w:rPr>
          <w:rFonts w:ascii="Times New Roman" w:hAnsi="Times New Roman" w:cs="Times New Roman"/>
          <w:sz w:val="28"/>
          <w:szCs w:val="28"/>
        </w:rPr>
        <w:t xml:space="preserve"> монополистами в силу ФЗ от 07.08.1995г. № 147-ФЗ «О естественных монополиях», услуги мобильной телефонной связи являются монополизированным рынком по результатам анализа, проведенного Пермским УФАС России (на основании ст.5 ФЗ от 26.07.2006г. № 135-ФЗ </w:t>
      </w:r>
      <w:proofErr w:type="gramEnd"/>
    </w:p>
    <w:p w:rsidR="00DF6FAA" w:rsidRPr="00CE222E" w:rsidRDefault="00DF6FAA" w:rsidP="007364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2E">
        <w:rPr>
          <w:rFonts w:ascii="Times New Roman" w:hAnsi="Times New Roman" w:cs="Times New Roman"/>
          <w:sz w:val="28"/>
          <w:szCs w:val="28"/>
        </w:rPr>
        <w:t>«О защите конкуренции»).</w:t>
      </w:r>
      <w:proofErr w:type="gramEnd"/>
    </w:p>
    <w:p w:rsidR="00DF6FAA" w:rsidRPr="00CE222E" w:rsidRDefault="00DF6FAA" w:rsidP="00B120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2E">
        <w:rPr>
          <w:rFonts w:ascii="Times New Roman" w:hAnsi="Times New Roman" w:cs="Times New Roman"/>
          <w:sz w:val="28"/>
          <w:szCs w:val="28"/>
        </w:rPr>
        <w:t xml:space="preserve">Большинство респондентов отметили, что </w:t>
      </w:r>
      <w:r w:rsidR="00B12047" w:rsidRPr="00CE222E">
        <w:rPr>
          <w:rFonts w:ascii="Times New Roman" w:hAnsi="Times New Roman" w:cs="Times New Roman"/>
          <w:sz w:val="28"/>
          <w:szCs w:val="28"/>
        </w:rPr>
        <w:t>общие условия ведения предпринимательской деятельности в Пермском крае находятся на удовлетворительном уровне.</w:t>
      </w:r>
    </w:p>
    <w:p w:rsidR="00B12047" w:rsidRDefault="00B12047" w:rsidP="00DF6FAA">
      <w:pPr>
        <w:rPr>
          <w:rFonts w:ascii="Times New Roman" w:hAnsi="Times New Roman" w:cs="Times New Roman"/>
          <w:b/>
          <w:sz w:val="28"/>
          <w:szCs w:val="28"/>
        </w:rPr>
      </w:pPr>
    </w:p>
    <w:p w:rsidR="002E611C" w:rsidRDefault="002E611C" w:rsidP="00DF6FAA">
      <w:pPr>
        <w:rPr>
          <w:rFonts w:ascii="Times New Roman" w:hAnsi="Times New Roman" w:cs="Times New Roman"/>
          <w:b/>
          <w:sz w:val="28"/>
          <w:szCs w:val="28"/>
        </w:rPr>
      </w:pPr>
    </w:p>
    <w:p w:rsidR="002E611C" w:rsidRDefault="002E611C" w:rsidP="00DF6FAA">
      <w:pPr>
        <w:rPr>
          <w:rFonts w:ascii="Times New Roman" w:hAnsi="Times New Roman" w:cs="Times New Roman"/>
          <w:b/>
          <w:sz w:val="28"/>
          <w:szCs w:val="28"/>
        </w:rPr>
      </w:pPr>
    </w:p>
    <w:p w:rsidR="002E611C" w:rsidRDefault="002E611C" w:rsidP="00DF6FAA">
      <w:pPr>
        <w:rPr>
          <w:rFonts w:ascii="Times New Roman" w:hAnsi="Times New Roman" w:cs="Times New Roman"/>
          <w:b/>
          <w:sz w:val="28"/>
          <w:szCs w:val="28"/>
        </w:rPr>
      </w:pPr>
    </w:p>
    <w:p w:rsidR="002E611C" w:rsidRDefault="002E611C" w:rsidP="00DF6FAA">
      <w:pPr>
        <w:rPr>
          <w:rFonts w:ascii="Times New Roman" w:hAnsi="Times New Roman" w:cs="Times New Roman"/>
          <w:b/>
          <w:sz w:val="28"/>
          <w:szCs w:val="28"/>
        </w:rPr>
      </w:pPr>
    </w:p>
    <w:p w:rsidR="002E611C" w:rsidRDefault="002E611C" w:rsidP="00DF6FAA">
      <w:pPr>
        <w:rPr>
          <w:rFonts w:ascii="Times New Roman" w:hAnsi="Times New Roman" w:cs="Times New Roman"/>
          <w:b/>
          <w:sz w:val="28"/>
          <w:szCs w:val="28"/>
        </w:rPr>
      </w:pPr>
    </w:p>
    <w:p w:rsidR="002E611C" w:rsidRPr="00537E56" w:rsidRDefault="002E611C" w:rsidP="00DF6FAA">
      <w:pPr>
        <w:rPr>
          <w:rFonts w:ascii="Times New Roman" w:hAnsi="Times New Roman" w:cs="Times New Roman"/>
          <w:b/>
          <w:sz w:val="28"/>
          <w:szCs w:val="28"/>
        </w:rPr>
      </w:pPr>
    </w:p>
    <w:p w:rsidR="00DF6FAA" w:rsidRPr="00537E56" w:rsidRDefault="00DF6FAA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6. </w:t>
      </w:r>
      <w:r w:rsidR="00B12047" w:rsidRPr="00537E56">
        <w:rPr>
          <w:rFonts w:ascii="Times New Roman" w:hAnsi="Times New Roman" w:cs="Times New Roman"/>
          <w:b/>
          <w:sz w:val="28"/>
          <w:szCs w:val="28"/>
        </w:rPr>
        <w:t>Как изменился уровень административных барьеров на основном для вашей организации рынке в течение последних 3 лет?</w:t>
      </w:r>
    </w:p>
    <w:p w:rsidR="000423A2" w:rsidRPr="000F6319" w:rsidRDefault="000423A2" w:rsidP="00DF6FA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6FAA" w:rsidRPr="000F6319" w:rsidRDefault="00271836" w:rsidP="00DF6FAA">
      <w:pPr>
        <w:jc w:val="center"/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</w:pPr>
      <w:r w:rsidRPr="002718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38437"/>
            <wp:effectExtent l="19050" t="0" r="19050" b="4763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423A2" w:rsidRPr="00271836" w:rsidRDefault="000423A2" w:rsidP="00DF6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836" w:rsidRPr="00271836" w:rsidRDefault="00271836" w:rsidP="000423A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836">
        <w:rPr>
          <w:rFonts w:ascii="Times New Roman" w:hAnsi="Times New Roman" w:cs="Times New Roman"/>
          <w:sz w:val="28"/>
          <w:szCs w:val="28"/>
        </w:rPr>
        <w:t>Административные барьеры отсутствуют, как и ранее</w:t>
      </w:r>
    </w:p>
    <w:p w:rsidR="00271836" w:rsidRPr="00271836" w:rsidRDefault="00271836" w:rsidP="000423A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836">
        <w:rPr>
          <w:rFonts w:ascii="Times New Roman" w:hAnsi="Times New Roman" w:cs="Times New Roman"/>
          <w:sz w:val="28"/>
          <w:szCs w:val="28"/>
        </w:rPr>
        <w:t>Бизнесу стало проще преодолевать административные барьеры, чем раньше</w:t>
      </w:r>
    </w:p>
    <w:p w:rsidR="00271836" w:rsidRPr="00271836" w:rsidRDefault="00271836" w:rsidP="000423A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836">
        <w:rPr>
          <w:rFonts w:ascii="Times New Roman" w:hAnsi="Times New Roman" w:cs="Times New Roman"/>
          <w:sz w:val="28"/>
          <w:szCs w:val="28"/>
        </w:rPr>
        <w:t>Бизнесу стало сложнее преодолевать административные барьеры, чем раньше</w:t>
      </w:r>
    </w:p>
    <w:p w:rsidR="00271836" w:rsidRPr="00271836" w:rsidRDefault="00271836" w:rsidP="000423A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836">
        <w:rPr>
          <w:rFonts w:ascii="Times New Roman" w:hAnsi="Times New Roman" w:cs="Times New Roman"/>
          <w:sz w:val="28"/>
          <w:szCs w:val="28"/>
        </w:rPr>
        <w:t>Уровень и количество административных барьеров не изменились</w:t>
      </w:r>
    </w:p>
    <w:p w:rsidR="00271836" w:rsidRDefault="00271836" w:rsidP="000423A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36">
        <w:rPr>
          <w:rFonts w:ascii="Times New Roman" w:hAnsi="Times New Roman" w:cs="Times New Roman"/>
          <w:sz w:val="28"/>
          <w:szCs w:val="28"/>
        </w:rPr>
        <w:t>Затрудняюсь</w:t>
      </w:r>
      <w:proofErr w:type="gramEnd"/>
      <w:r w:rsidRPr="00271836">
        <w:rPr>
          <w:rFonts w:ascii="Times New Roman" w:hAnsi="Times New Roman" w:cs="Times New Roman"/>
          <w:sz w:val="28"/>
          <w:szCs w:val="28"/>
        </w:rPr>
        <w:t xml:space="preserve"> ответит</w:t>
      </w:r>
    </w:p>
    <w:p w:rsidR="00CE222E" w:rsidRPr="00271836" w:rsidRDefault="00CE222E" w:rsidP="00CE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047" w:rsidRPr="00BB175B" w:rsidRDefault="00DF6FAA" w:rsidP="00B1204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75B">
        <w:rPr>
          <w:rFonts w:ascii="Times New Roman" w:hAnsi="Times New Roman" w:cs="Times New Roman"/>
          <w:sz w:val="28"/>
          <w:szCs w:val="28"/>
        </w:rPr>
        <w:t xml:space="preserve">Диаграмма показывает, что </w:t>
      </w:r>
      <w:r w:rsidR="00BB175B" w:rsidRPr="00BB175B">
        <w:rPr>
          <w:rFonts w:ascii="Times New Roman" w:hAnsi="Times New Roman" w:cs="Times New Roman"/>
          <w:sz w:val="28"/>
          <w:szCs w:val="28"/>
        </w:rPr>
        <w:t>количество барьеров не изменилось, или бизнес затруднялся выбрать ответ.</w:t>
      </w:r>
    </w:p>
    <w:p w:rsidR="008932FA" w:rsidRPr="000F6319" w:rsidRDefault="008932FA" w:rsidP="00B12047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AF8" w:rsidRPr="000F6319" w:rsidRDefault="00E64AF8" w:rsidP="00C34702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AF8" w:rsidRPr="00537E56" w:rsidRDefault="00E64AF8" w:rsidP="00C34702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</w:rPr>
      </w:pPr>
      <w:bookmarkStart w:id="7" w:name="_Toc62641146"/>
      <w:r w:rsidRPr="00537E56">
        <w:rPr>
          <w:rFonts w:ascii="Times New Roman" w:hAnsi="Times New Roman" w:cs="Times New Roman"/>
        </w:rPr>
        <w:t xml:space="preserve">Деятельность органов местного самоуправления </w:t>
      </w:r>
      <w:r w:rsidR="00F14AEB" w:rsidRPr="00537E56">
        <w:rPr>
          <w:rFonts w:ascii="Times New Roman" w:hAnsi="Times New Roman" w:cs="Times New Roman"/>
        </w:rPr>
        <w:t xml:space="preserve">по развитию конкуренции в Нытвенском </w:t>
      </w:r>
      <w:r w:rsidR="00C34702" w:rsidRPr="00537E56">
        <w:rPr>
          <w:rFonts w:ascii="Times New Roman" w:hAnsi="Times New Roman" w:cs="Times New Roman"/>
        </w:rPr>
        <w:t>городском округе</w:t>
      </w:r>
      <w:bookmarkEnd w:id="7"/>
    </w:p>
    <w:p w:rsidR="00C34702" w:rsidRPr="00537E56" w:rsidRDefault="00C34702" w:rsidP="00C34702">
      <w:pPr>
        <w:rPr>
          <w:rFonts w:ascii="Times New Roman" w:hAnsi="Times New Roman" w:cs="Times New Roman"/>
        </w:rPr>
      </w:pPr>
    </w:p>
    <w:p w:rsidR="00F14AEB" w:rsidRPr="00537E56" w:rsidRDefault="00F14AEB" w:rsidP="005A0ADE">
      <w:pPr>
        <w:pStyle w:val="a5"/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37E56">
        <w:rPr>
          <w:rFonts w:ascii="Times New Roman" w:hAnsi="Times New Roman" w:cs="Times New Roman"/>
          <w:sz w:val="28"/>
          <w:szCs w:val="28"/>
        </w:rPr>
        <w:t xml:space="preserve">В целях реализации указа губернатора Пермского края от 30.12.2014 № 224 «О внедрении на территории Пермского края «Стандарта развития конкуренции в субъектах Российской Федерации» уполномоченным органом по содействию развитию конкуренции на территории  Нытвенского </w:t>
      </w:r>
      <w:r w:rsidR="00F540A3" w:rsidRPr="00537E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37E56">
        <w:rPr>
          <w:rFonts w:ascii="Times New Roman" w:hAnsi="Times New Roman" w:cs="Times New Roman"/>
          <w:sz w:val="28"/>
          <w:szCs w:val="28"/>
        </w:rPr>
        <w:t xml:space="preserve"> определен отдел развития экономики, предпринимательства и торговли аппарата администрации Нытвенского муниципального района (Расп</w:t>
      </w:r>
      <w:r w:rsidR="00DA6EE5" w:rsidRPr="00537E56">
        <w:rPr>
          <w:rFonts w:ascii="Times New Roman" w:hAnsi="Times New Roman" w:cs="Times New Roman"/>
          <w:sz w:val="28"/>
          <w:szCs w:val="28"/>
        </w:rPr>
        <w:t>оряжение администрации района от 29.06.2016 №288-р)</w:t>
      </w:r>
      <w:proofErr w:type="gramEnd"/>
    </w:p>
    <w:p w:rsidR="00F14AEB" w:rsidRPr="00537E56" w:rsidRDefault="00092050" w:rsidP="005A0AD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E5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 Совет </w:t>
      </w:r>
      <w:r w:rsidRPr="00537E56">
        <w:rPr>
          <w:rFonts w:ascii="Times New Roman" w:eastAsia="Calibri" w:hAnsi="Times New Roman" w:cs="Times New Roman"/>
          <w:sz w:val="28"/>
          <w:szCs w:val="28"/>
        </w:rPr>
        <w:t>по улучшению инвестиционного климата Нытвенского муниципального района» (далее - Совет)</w:t>
      </w:r>
      <w:r w:rsidRPr="00537E56">
        <w:rPr>
          <w:rFonts w:ascii="Times New Roman" w:hAnsi="Times New Roman" w:cs="Times New Roman"/>
          <w:sz w:val="28"/>
          <w:szCs w:val="28"/>
        </w:rPr>
        <w:t>, в функции которого входит содействие развитию конкуренции в Нытвенском районе. Подписано Соглашение с членами Совета предпринимателей</w:t>
      </w:r>
      <w:r w:rsidR="00554DA9" w:rsidRPr="00537E56">
        <w:rPr>
          <w:rFonts w:ascii="Times New Roman" w:hAnsi="Times New Roman" w:cs="Times New Roman"/>
          <w:sz w:val="28"/>
          <w:szCs w:val="28"/>
        </w:rPr>
        <w:t>, которые информируют администрацию о результатах анализа состояния конкуренции на товарных рынках Нытвенского муниципального района.</w:t>
      </w:r>
    </w:p>
    <w:p w:rsidR="005E27DF" w:rsidRPr="004C229C" w:rsidRDefault="005E27DF" w:rsidP="00C34702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E56">
        <w:rPr>
          <w:rFonts w:ascii="Times New Roman" w:hAnsi="Times New Roman" w:cs="Times New Roman"/>
          <w:sz w:val="28"/>
          <w:szCs w:val="28"/>
        </w:rPr>
        <w:t xml:space="preserve">На территории Нытвенского </w:t>
      </w:r>
      <w:r w:rsidR="00C34702" w:rsidRPr="00537E5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37E56">
        <w:rPr>
          <w:rFonts w:ascii="Times New Roman" w:hAnsi="Times New Roman" w:cs="Times New Roman"/>
          <w:sz w:val="28"/>
          <w:szCs w:val="28"/>
        </w:rPr>
        <w:t xml:space="preserve"> </w:t>
      </w:r>
      <w:r w:rsidR="00C34702" w:rsidRPr="00537E56">
        <w:rPr>
          <w:rFonts w:ascii="Times New Roman" w:hAnsi="Times New Roman" w:cs="Times New Roman"/>
          <w:sz w:val="28"/>
          <w:szCs w:val="28"/>
        </w:rPr>
        <w:t>Распоряжением</w:t>
      </w:r>
      <w:r w:rsidR="008932FA" w:rsidRPr="00537E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4702" w:rsidRPr="00537E5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2047" w:rsidRPr="00537E56">
        <w:rPr>
          <w:rFonts w:ascii="Times New Roman" w:hAnsi="Times New Roman" w:cs="Times New Roman"/>
          <w:sz w:val="28"/>
          <w:szCs w:val="28"/>
        </w:rPr>
        <w:t xml:space="preserve"> от 29.01.2020 №52-р</w:t>
      </w:r>
      <w:r w:rsidR="008932FA" w:rsidRPr="00537E56">
        <w:rPr>
          <w:rFonts w:ascii="Times New Roman" w:hAnsi="Times New Roman" w:cs="Times New Roman"/>
          <w:sz w:val="28"/>
          <w:szCs w:val="28"/>
        </w:rPr>
        <w:t xml:space="preserve"> «Об утверждении Перечня приоритетных и социально значимых рынков для содействия развитию конкуренции в Нытвенском </w:t>
      </w:r>
      <w:r w:rsidR="00F540A3" w:rsidRPr="00537E56">
        <w:rPr>
          <w:rFonts w:ascii="Times New Roman" w:hAnsi="Times New Roman" w:cs="Times New Roman"/>
          <w:sz w:val="28"/>
          <w:szCs w:val="28"/>
        </w:rPr>
        <w:t>городском округе</w:t>
      </w:r>
      <w:r w:rsidR="008932FA" w:rsidRPr="00537E56">
        <w:rPr>
          <w:rFonts w:ascii="Times New Roman" w:hAnsi="Times New Roman" w:cs="Times New Roman"/>
          <w:sz w:val="28"/>
          <w:szCs w:val="28"/>
        </w:rPr>
        <w:t xml:space="preserve"> и плана мероприятий («дорожной карты») «Развитие конкуренции и совершенствование антимонопольной политики в </w:t>
      </w:r>
      <w:r w:rsidR="00C34702" w:rsidRPr="00537E56">
        <w:rPr>
          <w:rFonts w:ascii="Times New Roman" w:hAnsi="Times New Roman" w:cs="Times New Roman"/>
          <w:sz w:val="28"/>
          <w:szCs w:val="28"/>
        </w:rPr>
        <w:t>Нытвенском городском округа</w:t>
      </w:r>
      <w:r w:rsidR="008932FA" w:rsidRPr="00537E56"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  <w:r w:rsidRPr="00537E56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537E56">
        <w:rPr>
          <w:rFonts w:ascii="Times New Roman" w:eastAsia="Times-Roman" w:hAnsi="Times New Roman" w:cs="Times New Roman"/>
          <w:sz w:val="28"/>
          <w:szCs w:val="28"/>
        </w:rPr>
        <w:t>Перечень приоритетных и социально значимых рынков по содействию развитию конкуренци</w:t>
      </w:r>
      <w:r w:rsidR="00956CD1" w:rsidRPr="00537E56">
        <w:rPr>
          <w:rFonts w:ascii="Times New Roman" w:eastAsia="Times-Roman" w:hAnsi="Times New Roman" w:cs="Times New Roman"/>
          <w:sz w:val="28"/>
          <w:szCs w:val="28"/>
        </w:rPr>
        <w:t>и</w:t>
      </w:r>
      <w:r w:rsidRPr="00537E56">
        <w:rPr>
          <w:rFonts w:ascii="Times New Roman" w:eastAsia="Times-Roman" w:hAnsi="Times New Roman" w:cs="Times New Roman"/>
          <w:sz w:val="28"/>
          <w:szCs w:val="28"/>
        </w:rPr>
        <w:t>:</w:t>
      </w:r>
      <w:proofErr w:type="gramEnd"/>
    </w:p>
    <w:p w:rsidR="00582442" w:rsidRPr="004C229C" w:rsidRDefault="00582442" w:rsidP="005A0ADE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  <w:highlight w:val="yellow"/>
        </w:rPr>
      </w:pP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ПЕРЕЧЕНЬ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приоритетных и социально значимых рынков по содействию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развитию конкуренции в Нытвенском городском округе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168"/>
        <w:gridCol w:w="4807"/>
      </w:tblGrid>
      <w:tr w:rsidR="00582442" w:rsidRPr="004C229C" w:rsidTr="00582442"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Наименование рынка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582442" w:rsidRPr="004C229C" w:rsidTr="00582442"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2442" w:rsidRPr="004C229C" w:rsidTr="00582442">
        <w:tc>
          <w:tcPr>
            <w:tcW w:w="0" w:type="auto"/>
            <w:gridSpan w:val="3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Roman" w:hAnsi="Times New Roman" w:cs="Times New Roman"/>
                <w:sz w:val="24"/>
                <w:szCs w:val="24"/>
              </w:rPr>
              <w:t>I. Приоритетные рынки</w:t>
            </w:r>
          </w:p>
        </w:tc>
      </w:tr>
      <w:tr w:rsidR="00582442" w:rsidRPr="004C229C" w:rsidTr="00582442"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ЖКХ, благоустройства и транспорта 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582442" w:rsidRPr="004C229C" w:rsidTr="00582442"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eastAsia="Times-Roman" w:hAnsi="Times New Roman" w:cs="Times New Roman"/>
                <w:sz w:val="24"/>
                <w:szCs w:val="24"/>
              </w:rPr>
              <w:t>Сфера наружной рекламы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Глава городского округа, </w:t>
            </w: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Управление ЖКХ, благоустройства и транспорта, Управление земельно-имущественных отношений и градостроительства</w:t>
            </w:r>
          </w:p>
        </w:tc>
      </w:tr>
      <w:tr w:rsidR="00582442" w:rsidRPr="004C229C" w:rsidTr="00582442">
        <w:tc>
          <w:tcPr>
            <w:tcW w:w="0" w:type="auto"/>
            <w:gridSpan w:val="3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. Социально значимые рынки</w:t>
            </w:r>
          </w:p>
        </w:tc>
      </w:tr>
      <w:tr w:rsidR="00582442" w:rsidRPr="004C229C" w:rsidTr="00582442"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eastAsia="Times-Roman" w:hAnsi="Times New Roman" w:cs="Times New Roman"/>
                <w:sz w:val="24"/>
                <w:szCs w:val="24"/>
              </w:rPr>
              <w:t>Рынок жилищно-коммунального хозяйства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Глава городского округа, </w:t>
            </w: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градостроительства, Управление ЖКХ, благоустройства и транспорта.</w:t>
            </w:r>
          </w:p>
        </w:tc>
      </w:tr>
    </w:tbl>
    <w:p w:rsidR="00582442" w:rsidRPr="004C229C" w:rsidRDefault="00582442" w:rsidP="00C34702">
      <w:pPr>
        <w:autoSpaceDE w:val="0"/>
        <w:autoSpaceDN w:val="0"/>
        <w:adjustRightInd w:val="0"/>
        <w:spacing w:line="360" w:lineRule="exact"/>
        <w:rPr>
          <w:rFonts w:ascii="Times New Roman" w:eastAsia="Times-Bold" w:hAnsi="Times New Roman" w:cs="Times New Roman"/>
          <w:b/>
          <w:bCs/>
          <w:sz w:val="24"/>
          <w:szCs w:val="24"/>
          <w:highlight w:val="yellow"/>
        </w:rPr>
      </w:pPr>
    </w:p>
    <w:p w:rsidR="00390118" w:rsidRPr="004C229C" w:rsidRDefault="00582442" w:rsidP="00390118">
      <w:pPr>
        <w:shd w:val="clear" w:color="auto" w:fill="FFFFFF"/>
        <w:spacing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9C">
        <w:rPr>
          <w:rFonts w:ascii="Times New Roman" w:eastAsia="Times-Bold" w:hAnsi="Times New Roman" w:cs="Times New Roman"/>
          <w:bCs/>
          <w:sz w:val="28"/>
          <w:szCs w:val="24"/>
        </w:rPr>
        <w:t>Обо</w:t>
      </w:r>
      <w:r w:rsidRPr="004C229C">
        <w:rPr>
          <w:rFonts w:ascii="Times New Roman" w:eastAsia="Times-Bold" w:hAnsi="Times New Roman" w:cs="Times New Roman"/>
          <w:bCs/>
          <w:sz w:val="28"/>
          <w:szCs w:val="28"/>
        </w:rPr>
        <w:t xml:space="preserve">снованием </w:t>
      </w:r>
      <w:r w:rsidRPr="004C229C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</w:rPr>
        <w:t>для включения рынка</w:t>
      </w:r>
      <w:r w:rsidRPr="004C229C">
        <w:rPr>
          <w:rFonts w:ascii="Times New Roman" w:eastAsia="Times-Bold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C229C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</w:rPr>
        <w:t xml:space="preserve">оказания услуг по перевозке пассажиров автомобильным транспортом по муниципальным маршрутам регулярных перевозок и рынка сферы наружной рекламы в перечень приоритетных и социально значимых рынков является </w:t>
      </w:r>
      <w:r w:rsidR="00390118" w:rsidRPr="004C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перевозок; недостаточное количество перевозчиков на отдельных муниципальных маршрутах. </w:t>
      </w:r>
      <w:r w:rsidR="00C34702" w:rsidRPr="004C229C">
        <w:rPr>
          <w:rFonts w:ascii="Times New Roman" w:eastAsia="Times-Bold" w:hAnsi="Times New Roman" w:cs="Times New Roman"/>
          <w:bCs/>
          <w:sz w:val="28"/>
          <w:szCs w:val="24"/>
        </w:rPr>
        <w:t>Обо</w:t>
      </w:r>
      <w:r w:rsidR="00C34702" w:rsidRPr="004C229C">
        <w:rPr>
          <w:rFonts w:ascii="Times New Roman" w:eastAsia="Times-Bold" w:hAnsi="Times New Roman" w:cs="Times New Roman"/>
          <w:bCs/>
          <w:sz w:val="28"/>
          <w:szCs w:val="28"/>
        </w:rPr>
        <w:t xml:space="preserve">снованием </w:t>
      </w:r>
      <w:r w:rsidR="00C34702" w:rsidRPr="004C229C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</w:rPr>
        <w:t xml:space="preserve">для включения рынка сферы </w:t>
      </w:r>
      <w:r w:rsidR="00C34702" w:rsidRPr="004C229C">
        <w:rPr>
          <w:rFonts w:ascii="Times New Roman" w:eastAsia="Times-Bold" w:hAnsi="Times New Roman" w:cs="Times New Roman"/>
          <w:bCs/>
          <w:color w:val="000000" w:themeColor="text1"/>
          <w:sz w:val="28"/>
          <w:szCs w:val="28"/>
        </w:rPr>
        <w:lastRenderedPageBreak/>
        <w:t>наружной рекламы является незаконное размещение рекламных конструкций.</w:t>
      </w:r>
    </w:p>
    <w:p w:rsidR="00582442" w:rsidRPr="004C229C" w:rsidRDefault="00582442" w:rsidP="00C34702">
      <w:pPr>
        <w:autoSpaceDE w:val="0"/>
        <w:autoSpaceDN w:val="0"/>
        <w:adjustRightInd w:val="0"/>
        <w:spacing w:line="360" w:lineRule="exact"/>
        <w:rPr>
          <w:rFonts w:ascii="Times New Roman" w:eastAsia="Times-Bold" w:hAnsi="Times New Roman" w:cs="Times New Roman"/>
          <w:b/>
          <w:bCs/>
          <w:sz w:val="24"/>
          <w:szCs w:val="24"/>
          <w:highlight w:val="yellow"/>
        </w:rPr>
      </w:pPr>
    </w:p>
    <w:p w:rsidR="00582442" w:rsidRPr="004C229C" w:rsidRDefault="00582442" w:rsidP="00B12047">
      <w:pPr>
        <w:numPr>
          <w:ilvl w:val="0"/>
          <w:numId w:val="19"/>
        </w:numPr>
        <w:autoSpaceDE w:val="0"/>
        <w:autoSpaceDN w:val="0"/>
        <w:adjustRightInd w:val="0"/>
        <w:spacing w:line="360" w:lineRule="exact"/>
        <w:ind w:left="924" w:hanging="357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1.1. Контрольные показатели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98"/>
        <w:gridCol w:w="1292"/>
        <w:gridCol w:w="860"/>
        <w:gridCol w:w="860"/>
        <w:gridCol w:w="860"/>
        <w:gridCol w:w="860"/>
      </w:tblGrid>
      <w:tr w:rsidR="00582442" w:rsidRPr="004C229C" w:rsidTr="00582442">
        <w:trPr>
          <w:jc w:val="right"/>
        </w:trPr>
        <w:tc>
          <w:tcPr>
            <w:tcW w:w="21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47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9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2019г.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(факт)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2020 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2021 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2022 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(план)</w:t>
            </w:r>
          </w:p>
        </w:tc>
      </w:tr>
      <w:tr w:rsidR="00582442" w:rsidRPr="004C229C" w:rsidTr="00582442">
        <w:trPr>
          <w:jc w:val="right"/>
        </w:trPr>
        <w:tc>
          <w:tcPr>
            <w:tcW w:w="21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0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9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82442" w:rsidRPr="004C229C" w:rsidTr="00582442">
        <w:trPr>
          <w:jc w:val="right"/>
        </w:trPr>
        <w:tc>
          <w:tcPr>
            <w:tcW w:w="21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0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bCs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547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9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6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582442" w:rsidRPr="004C229C" w:rsidRDefault="00582442" w:rsidP="00582442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Roman" w:hAnsi="Times New Roman" w:cs="Times New Roman"/>
          <w:b/>
          <w:sz w:val="28"/>
          <w:szCs w:val="24"/>
        </w:rPr>
        <w:t>Перечень мероприятий, направленных на достижение контрольных показателей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247"/>
        <w:gridCol w:w="856"/>
        <w:gridCol w:w="1914"/>
        <w:gridCol w:w="2014"/>
      </w:tblGrid>
      <w:tr w:rsidR="00582442" w:rsidRPr="004C229C" w:rsidTr="00B12047">
        <w:trPr>
          <w:jc w:val="center"/>
        </w:trPr>
        <w:tc>
          <w:tcPr>
            <w:tcW w:w="282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9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47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1000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52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582442" w:rsidRPr="004C229C" w:rsidTr="00B12047">
        <w:trPr>
          <w:jc w:val="center"/>
        </w:trPr>
        <w:tc>
          <w:tcPr>
            <w:tcW w:w="282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9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7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52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2442" w:rsidRPr="004C229C" w:rsidTr="00B12047">
        <w:trPr>
          <w:jc w:val="center"/>
        </w:trPr>
        <w:tc>
          <w:tcPr>
            <w:tcW w:w="282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9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bCs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447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2020-2022 г.г.</w:t>
            </w:r>
          </w:p>
        </w:tc>
        <w:tc>
          <w:tcPr>
            <w:tcW w:w="1000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Управление ЖКХ, благоустройства и транспорта</w:t>
            </w:r>
          </w:p>
        </w:tc>
        <w:tc>
          <w:tcPr>
            <w:tcW w:w="1052" w:type="pct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Оптимизация маршрутной сети; повышение качества предоставляемых услуг</w:t>
            </w:r>
          </w:p>
        </w:tc>
      </w:tr>
    </w:tbl>
    <w:p w:rsidR="00582442" w:rsidRPr="004C229C" w:rsidRDefault="00582442" w:rsidP="00582442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582442" w:rsidRPr="004C229C" w:rsidRDefault="00582442" w:rsidP="00582442">
      <w:pPr>
        <w:numPr>
          <w:ilvl w:val="0"/>
          <w:numId w:val="19"/>
        </w:num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Сфера наружной рекламы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Bold" w:hAnsi="Times New Roman" w:cs="Times New Roman"/>
          <w:b/>
          <w:bCs/>
          <w:sz w:val="28"/>
          <w:szCs w:val="24"/>
        </w:rPr>
        <w:t>2.1. Контрольные показатели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164"/>
        <w:gridCol w:w="1296"/>
        <w:gridCol w:w="860"/>
        <w:gridCol w:w="876"/>
        <w:gridCol w:w="876"/>
        <w:gridCol w:w="876"/>
      </w:tblGrid>
      <w:tr w:rsidR="00582442" w:rsidRPr="004C229C" w:rsidTr="00B12047"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4" w:type="dxa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6" w:type="dxa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2019г.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(факт)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2020 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2021 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(план)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2022 г.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(план)</w:t>
            </w:r>
          </w:p>
        </w:tc>
      </w:tr>
      <w:tr w:rsidR="00582442" w:rsidRPr="004C229C" w:rsidTr="00B12047">
        <w:trPr>
          <w:trHeight w:val="349"/>
        </w:trPr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64" w:type="dxa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82442" w:rsidRPr="004C229C" w:rsidTr="00B12047"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64" w:type="dxa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296" w:type="dxa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582442" w:rsidRPr="004C229C" w:rsidRDefault="00582442" w:rsidP="00582442">
      <w:pPr>
        <w:pStyle w:val="a3"/>
        <w:numPr>
          <w:ilvl w:val="1"/>
          <w:numId w:val="19"/>
        </w:numPr>
        <w:autoSpaceDE w:val="0"/>
        <w:autoSpaceDN w:val="0"/>
        <w:adjustRightInd w:val="0"/>
        <w:spacing w:line="360" w:lineRule="exact"/>
        <w:jc w:val="center"/>
        <w:rPr>
          <w:rFonts w:ascii="Times New Roman" w:eastAsia="Times-Bold" w:hAnsi="Times New Roman" w:cs="Times New Roman"/>
          <w:b/>
          <w:bCs/>
          <w:sz w:val="28"/>
          <w:szCs w:val="24"/>
        </w:rPr>
      </w:pPr>
      <w:r w:rsidRPr="004C229C">
        <w:rPr>
          <w:rFonts w:ascii="Times New Roman" w:eastAsia="Times-Roman" w:hAnsi="Times New Roman" w:cs="Times New Roman"/>
          <w:b/>
          <w:sz w:val="28"/>
          <w:szCs w:val="24"/>
        </w:rPr>
        <w:lastRenderedPageBreak/>
        <w:t>Перечень мероприятий, направленных на достижение контрольных показателей</w:t>
      </w:r>
    </w:p>
    <w:p w:rsidR="00582442" w:rsidRPr="004C229C" w:rsidRDefault="00582442" w:rsidP="00582442">
      <w:pPr>
        <w:autoSpaceDE w:val="0"/>
        <w:autoSpaceDN w:val="0"/>
        <w:adjustRightInd w:val="0"/>
        <w:spacing w:line="360" w:lineRule="exact"/>
        <w:ind w:left="36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108"/>
        <w:gridCol w:w="820"/>
        <w:gridCol w:w="2515"/>
        <w:gridCol w:w="3572"/>
      </w:tblGrid>
      <w:tr w:rsidR="00582442" w:rsidRPr="004C229C" w:rsidTr="00582442"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</w:tr>
      <w:tr w:rsidR="00582442" w:rsidRPr="004C229C" w:rsidTr="00582442"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2442" w:rsidRPr="004C229C" w:rsidTr="00582442">
        <w:trPr>
          <w:trHeight w:val="809"/>
        </w:trPr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 w:rsidRPr="004C229C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2020-2022 г.г.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градостроительства</w:t>
            </w:r>
          </w:p>
        </w:tc>
        <w:tc>
          <w:tcPr>
            <w:tcW w:w="0" w:type="auto"/>
            <w:vAlign w:val="center"/>
          </w:tcPr>
          <w:p w:rsidR="00582442" w:rsidRPr="004C229C" w:rsidRDefault="00582442" w:rsidP="005824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информации о проведении совещаний, конференций и других мероприятий для субъектов предпринимательской деятельности, а также о мерах государственной поддержки</w:t>
            </w:r>
          </w:p>
          <w:p w:rsidR="00582442" w:rsidRPr="004C229C" w:rsidRDefault="00582442" w:rsidP="005824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2047" w:rsidRPr="004C229C" w:rsidRDefault="00B12047" w:rsidP="00582442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442" w:rsidRPr="004C229C" w:rsidRDefault="00582442" w:rsidP="00582442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29C">
        <w:rPr>
          <w:rFonts w:ascii="Times New Roman" w:hAnsi="Times New Roman" w:cs="Times New Roman"/>
          <w:b/>
          <w:sz w:val="28"/>
          <w:szCs w:val="24"/>
        </w:rPr>
        <w:t>3. Рынок жилищно-коммунального хозяйства</w:t>
      </w:r>
    </w:p>
    <w:p w:rsidR="00582442" w:rsidRPr="004C229C" w:rsidRDefault="00582442" w:rsidP="00582442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442" w:rsidRPr="004C229C" w:rsidRDefault="00582442" w:rsidP="00582442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229C">
        <w:rPr>
          <w:rFonts w:ascii="Times New Roman" w:hAnsi="Times New Roman" w:cs="Times New Roman"/>
          <w:b/>
          <w:sz w:val="28"/>
          <w:szCs w:val="24"/>
        </w:rPr>
        <w:t>3.1. Контрольные показатели</w:t>
      </w:r>
    </w:p>
    <w:p w:rsidR="00582442" w:rsidRPr="004C229C" w:rsidRDefault="00582442" w:rsidP="0058244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01"/>
        <w:gridCol w:w="5004"/>
        <w:gridCol w:w="1096"/>
        <w:gridCol w:w="687"/>
        <w:gridCol w:w="687"/>
        <w:gridCol w:w="687"/>
        <w:gridCol w:w="844"/>
      </w:tblGrid>
      <w:tr w:rsidR="00582442" w:rsidRPr="004C229C" w:rsidTr="00B12047">
        <w:trPr>
          <w:trHeight w:val="227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B12047" w:rsidP="00B12047">
            <w:pPr>
              <w:spacing w:line="240" w:lineRule="exact"/>
              <w:ind w:left="88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2022 год (план)</w:t>
            </w:r>
          </w:p>
        </w:tc>
      </w:tr>
      <w:tr w:rsidR="00582442" w:rsidRPr="004C229C" w:rsidTr="00B12047">
        <w:trPr>
          <w:trHeight w:val="227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ind w:left="-10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42" w:rsidRPr="004C229C" w:rsidTr="00B12047">
        <w:trPr>
          <w:trHeight w:val="227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</w:t>
            </w:r>
            <w:proofErr w:type="gram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Тко-100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Тко-100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Тко-100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Тко-100</w:t>
            </w:r>
          </w:p>
        </w:tc>
      </w:tr>
      <w:tr w:rsidR="00582442" w:rsidRPr="004C229C" w:rsidTr="00B12047">
        <w:trPr>
          <w:trHeight w:val="1288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муниципальных образований, в которых разработаны схемы водоснабжения и водоотведения, к общему количеству муниципальных образований, в которых такие схемы должны быть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2442" w:rsidRPr="004C229C" w:rsidTr="00B12047">
        <w:trPr>
          <w:trHeight w:val="657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соответствующей нормативному уровню качества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82442" w:rsidRPr="004C229C" w:rsidTr="00B12047">
        <w:trPr>
          <w:trHeight w:val="985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 помещений выбрали и реализуют способ управления многоквартирным домом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82442" w:rsidRPr="004C229C" w:rsidTr="00B12047">
        <w:trPr>
          <w:trHeight w:val="1126"/>
          <w:jc w:val="center"/>
        </w:trPr>
        <w:tc>
          <w:tcPr>
            <w:tcW w:w="500" w:type="dxa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Доля тепловой энергии, расчеты за которую осуществляются с использованием приборов учета в многоквартирных домах, в которых существует возможность установки данных приборов.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B12047" w:rsidRPr="004C229C" w:rsidRDefault="00B12047" w:rsidP="0058244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582442" w:rsidRPr="004C229C" w:rsidRDefault="00582442" w:rsidP="00582442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9C">
        <w:rPr>
          <w:rFonts w:ascii="Times New Roman" w:hAnsi="Times New Roman" w:cs="Times New Roman"/>
          <w:b/>
          <w:sz w:val="24"/>
          <w:szCs w:val="24"/>
        </w:rPr>
        <w:lastRenderedPageBreak/>
        <w:t>2.2. Перечень мероприятий, направленных на достижение контрольных показателей</w:t>
      </w:r>
    </w:p>
    <w:p w:rsidR="00582442" w:rsidRPr="004C229C" w:rsidRDefault="00582442" w:rsidP="0058244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687"/>
        <w:gridCol w:w="1276"/>
        <w:gridCol w:w="2728"/>
        <w:gridCol w:w="2339"/>
      </w:tblGrid>
      <w:tr w:rsidR="00582442" w:rsidRPr="004C229C" w:rsidTr="00B12047">
        <w:trPr>
          <w:trHeight w:val="20"/>
        </w:trPr>
        <w:tc>
          <w:tcPr>
            <w:tcW w:w="540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28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39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82442" w:rsidRPr="004C229C" w:rsidTr="00B12047">
        <w:trPr>
          <w:trHeight w:val="20"/>
        </w:trPr>
        <w:tc>
          <w:tcPr>
            <w:tcW w:w="540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2442" w:rsidRPr="004C229C" w:rsidTr="00B12047">
        <w:trPr>
          <w:trHeight w:val="20"/>
        </w:trPr>
        <w:tc>
          <w:tcPr>
            <w:tcW w:w="540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негосударственных (немуниципальных) организаций, осуществляющих оказание услуг по </w:t>
            </w:r>
            <w:proofErr w:type="spell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1276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2728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Администрация Нытвенского городского округа</w:t>
            </w:r>
            <w:proofErr w:type="gram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земельно-имущественных отношений и градостроительства</w:t>
            </w:r>
          </w:p>
        </w:tc>
        <w:tc>
          <w:tcPr>
            <w:tcW w:w="2339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тепло-, водоснабжения,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водоотведения,  </w:t>
            </w:r>
            <w:proofErr w:type="gramStart"/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переданных</w:t>
            </w:r>
            <w:proofErr w:type="gramEnd"/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немуниципальным организациям в концессию или долгосрочную (более 1 года) аренду</w:t>
            </w:r>
          </w:p>
        </w:tc>
      </w:tr>
      <w:tr w:rsidR="00582442" w:rsidRPr="004C229C" w:rsidTr="00B12047">
        <w:trPr>
          <w:trHeight w:val="20"/>
        </w:trPr>
        <w:tc>
          <w:tcPr>
            <w:tcW w:w="540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Раскрытие на официальных сайтах информации организациями,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осуществляющими управление МКД, в соответствии с установленными стандартами</w:t>
            </w:r>
          </w:p>
        </w:tc>
        <w:tc>
          <w:tcPr>
            <w:tcW w:w="1276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2728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Управление ЖКХ, благоустройства и транспорта.</w:t>
            </w:r>
          </w:p>
        </w:tc>
        <w:tc>
          <w:tcPr>
            <w:tcW w:w="2339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достоверности сведений</w:t>
            </w:r>
          </w:p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о состоянии жилищного фонда в процессе предоставления жилищно</w:t>
            </w:r>
            <w:r w:rsidRPr="004C229C">
              <w:rPr>
                <w:rFonts w:ascii="Times New Roman" w:hAnsi="Times New Roman" w:cs="Times New Roman"/>
                <w:sz w:val="24"/>
                <w:szCs w:val="24"/>
              </w:rPr>
              <w:softHyphen/>
              <w:t>-коммунальных услуг</w:t>
            </w:r>
          </w:p>
        </w:tc>
      </w:tr>
      <w:tr w:rsidR="00582442" w:rsidRPr="004C229C" w:rsidTr="00B12047">
        <w:trPr>
          <w:trHeight w:val="20"/>
        </w:trPr>
        <w:tc>
          <w:tcPr>
            <w:tcW w:w="540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  <w:vAlign w:val="center"/>
          </w:tcPr>
          <w:p w:rsidR="00582442" w:rsidRPr="004C229C" w:rsidRDefault="00582442" w:rsidP="00F540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инвестиций в сферы водоснабжения и водоотведения, теплоснабжения Нытвенского </w:t>
            </w:r>
            <w:r w:rsidR="00F540A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; оптимизация расходов на реализацию схем водоснабжения и водоотведения, теплоснабжения</w:t>
            </w:r>
          </w:p>
        </w:tc>
        <w:tc>
          <w:tcPr>
            <w:tcW w:w="1276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2021-2022 г.г.</w:t>
            </w:r>
          </w:p>
        </w:tc>
        <w:tc>
          <w:tcPr>
            <w:tcW w:w="2728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Администрация Нытвенского городского округа, Управление ЖКХ, благоустройства и транспорта.</w:t>
            </w:r>
          </w:p>
        </w:tc>
        <w:tc>
          <w:tcPr>
            <w:tcW w:w="2339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схем водоснабжения и водоотведения, теплоснабжения в муниципальных образованиях, проведение независимого технического и ценового аудита схем водоснабжения и водоотведения</w:t>
            </w:r>
          </w:p>
        </w:tc>
      </w:tr>
      <w:tr w:rsidR="00582442" w:rsidRPr="004C229C" w:rsidTr="00B12047">
        <w:trPr>
          <w:trHeight w:val="20"/>
        </w:trPr>
        <w:tc>
          <w:tcPr>
            <w:tcW w:w="540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управления государственными (муниципальными) унитарными </w:t>
            </w:r>
            <w:r w:rsidRPr="004C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предприятиями, осуществляющими деятельность в сферах водоснабжения и водоотведения, теплоснабжения</w:t>
            </w:r>
          </w:p>
        </w:tc>
        <w:tc>
          <w:tcPr>
            <w:tcW w:w="1276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информации</w:t>
            </w:r>
          </w:p>
        </w:tc>
        <w:tc>
          <w:tcPr>
            <w:tcW w:w="2728" w:type="dxa"/>
            <w:vAlign w:val="center"/>
          </w:tcPr>
          <w:p w:rsidR="00582442" w:rsidRPr="004C229C" w:rsidRDefault="00582442" w:rsidP="0058244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Нытвенского городского округа, Отдел развития экономики, предпринимательства и </w:t>
            </w:r>
            <w:r w:rsidRPr="004C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торговли, Управление ЖКХ, благоустройства и транспорта.</w:t>
            </w:r>
          </w:p>
        </w:tc>
        <w:tc>
          <w:tcPr>
            <w:tcW w:w="2339" w:type="dxa"/>
            <w:vAlign w:val="center"/>
          </w:tcPr>
          <w:p w:rsidR="00582442" w:rsidRPr="004C229C" w:rsidRDefault="00582442" w:rsidP="00F540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актуальной информационной базы о состоянии унитарных предприятий, </w:t>
            </w:r>
            <w:r w:rsidRPr="004C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привлечения инвестиций в сферу водоснабжения и водоотведения Нытвенского </w:t>
            </w:r>
            <w:r w:rsidR="00F540A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</w:tbl>
    <w:p w:rsidR="00AC1033" w:rsidRPr="004C229C" w:rsidRDefault="00AC1033" w:rsidP="005A0ADE">
      <w:pPr>
        <w:spacing w:line="360" w:lineRule="exac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828E2" w:rsidRPr="004C229C" w:rsidRDefault="00F828E2" w:rsidP="005A0ADE">
      <w:pPr>
        <w:pStyle w:val="1"/>
        <w:numPr>
          <w:ilvl w:val="0"/>
          <w:numId w:val="17"/>
        </w:numPr>
        <w:spacing w:before="0" w:line="360" w:lineRule="exact"/>
        <w:rPr>
          <w:rFonts w:ascii="Times New Roman" w:hAnsi="Times New Roman" w:cs="Times New Roman"/>
        </w:rPr>
      </w:pPr>
      <w:bookmarkStart w:id="8" w:name="_Toc62641147"/>
      <w:r w:rsidRPr="004C229C">
        <w:rPr>
          <w:rFonts w:ascii="Times New Roman" w:hAnsi="Times New Roman" w:cs="Times New Roman"/>
        </w:rPr>
        <w:t xml:space="preserve">Деятельность органов местного самоуправления Нытвенского </w:t>
      </w:r>
      <w:r w:rsidR="00C34702" w:rsidRPr="004C229C">
        <w:rPr>
          <w:rFonts w:ascii="Times New Roman" w:hAnsi="Times New Roman" w:cs="Times New Roman"/>
        </w:rPr>
        <w:t>городского округа</w:t>
      </w:r>
      <w:r w:rsidR="000E43FF" w:rsidRPr="004C229C">
        <w:rPr>
          <w:rFonts w:ascii="Times New Roman" w:hAnsi="Times New Roman" w:cs="Times New Roman"/>
        </w:rPr>
        <w:t xml:space="preserve"> по развитию конкуренции.</w:t>
      </w:r>
      <w:bookmarkEnd w:id="8"/>
    </w:p>
    <w:p w:rsidR="00C34702" w:rsidRPr="004C229C" w:rsidRDefault="00C34702" w:rsidP="00C34702">
      <w:pPr>
        <w:rPr>
          <w:rFonts w:ascii="Times New Roman" w:hAnsi="Times New Roman" w:cs="Times New Roman"/>
        </w:rPr>
      </w:pPr>
    </w:p>
    <w:p w:rsidR="00124262" w:rsidRPr="004C229C" w:rsidRDefault="000E43FF" w:rsidP="005A0ADE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Сформирован и работает</w:t>
      </w:r>
      <w:r w:rsidR="00B15601"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="00124262" w:rsidRPr="004C229C">
        <w:rPr>
          <w:rFonts w:ascii="Times New Roman" w:hAnsi="Times New Roman" w:cs="Times New Roman"/>
          <w:sz w:val="28"/>
          <w:szCs w:val="28"/>
        </w:rPr>
        <w:t xml:space="preserve">коллегиальный орган при главе по внедрению стандарта развития конкуренции с включением в его состав представителей предпринимательского сообщества </w:t>
      </w:r>
      <w:r w:rsidR="00B12047" w:rsidRPr="004C229C">
        <w:rPr>
          <w:rFonts w:ascii="Times New Roman" w:hAnsi="Times New Roman" w:cs="Times New Roman"/>
          <w:sz w:val="28"/>
          <w:szCs w:val="28"/>
        </w:rPr>
        <w:t>округа</w:t>
      </w:r>
      <w:r w:rsidR="00124262" w:rsidRPr="004C229C">
        <w:rPr>
          <w:rFonts w:ascii="Times New Roman" w:hAnsi="Times New Roman" w:cs="Times New Roman"/>
          <w:sz w:val="28"/>
          <w:szCs w:val="28"/>
        </w:rPr>
        <w:t>;</w:t>
      </w:r>
    </w:p>
    <w:p w:rsidR="00124262" w:rsidRPr="004C229C" w:rsidRDefault="00124262" w:rsidP="005A0ADE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Разраб</w:t>
      </w:r>
      <w:r w:rsidR="000E43FF" w:rsidRPr="004C229C">
        <w:rPr>
          <w:rFonts w:ascii="Times New Roman" w:hAnsi="Times New Roman" w:cs="Times New Roman"/>
          <w:sz w:val="28"/>
          <w:szCs w:val="28"/>
        </w:rPr>
        <w:t>отан</w:t>
      </w:r>
      <w:r w:rsidRPr="004C229C">
        <w:rPr>
          <w:rFonts w:ascii="Times New Roman" w:hAnsi="Times New Roman" w:cs="Times New Roman"/>
          <w:sz w:val="28"/>
          <w:szCs w:val="28"/>
        </w:rPr>
        <w:t xml:space="preserve"> план мероприятий («дорожную карту») по развитию конкурентной среды на территории Нытвенского </w:t>
      </w:r>
      <w:r w:rsidR="00B12047" w:rsidRPr="004C229C">
        <w:rPr>
          <w:rFonts w:ascii="Times New Roman" w:hAnsi="Times New Roman" w:cs="Times New Roman"/>
          <w:sz w:val="28"/>
          <w:szCs w:val="28"/>
        </w:rPr>
        <w:t>городском округе</w:t>
      </w:r>
      <w:r w:rsidR="00C34702" w:rsidRPr="004C229C">
        <w:rPr>
          <w:rFonts w:ascii="Times New Roman" w:hAnsi="Times New Roman" w:cs="Times New Roman"/>
          <w:sz w:val="28"/>
          <w:szCs w:val="28"/>
        </w:rPr>
        <w:t xml:space="preserve"> на период 2020-2022</w:t>
      </w:r>
      <w:r w:rsidRPr="004C229C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124262" w:rsidRPr="004C229C" w:rsidRDefault="00B15601" w:rsidP="005A0ADE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24EF8" w:rsidRPr="004C229C">
        <w:rPr>
          <w:rFonts w:ascii="Times New Roman" w:hAnsi="Times New Roman" w:cs="Times New Roman"/>
          <w:sz w:val="28"/>
          <w:szCs w:val="28"/>
        </w:rPr>
        <w:t>направляется аналитическая информация</w:t>
      </w:r>
      <w:r w:rsidR="00124262" w:rsidRPr="004C229C">
        <w:rPr>
          <w:rFonts w:ascii="Times New Roman" w:hAnsi="Times New Roman" w:cs="Times New Roman"/>
          <w:sz w:val="28"/>
          <w:szCs w:val="28"/>
        </w:rPr>
        <w:t xml:space="preserve"> о развитии конкуренции на рынках муниципального образования, в том числе на основе результатов опросов и мониторингов.</w:t>
      </w:r>
    </w:p>
    <w:p w:rsidR="00124262" w:rsidRPr="004C229C" w:rsidRDefault="00724EF8" w:rsidP="005A0ADE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Направляются</w:t>
      </w:r>
      <w:r w:rsidR="00124262" w:rsidRPr="004C229C">
        <w:rPr>
          <w:rFonts w:ascii="Times New Roman" w:hAnsi="Times New Roman" w:cs="Times New Roman"/>
          <w:sz w:val="28"/>
          <w:szCs w:val="28"/>
        </w:rPr>
        <w:t xml:space="preserve"> предложения в доклад о состоянии и развитии конкурентной среды на рынках товаров, работ, услуг Пермского края в части, касающейся </w:t>
      </w:r>
      <w:r w:rsidR="00F540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24262" w:rsidRPr="004C229C">
        <w:rPr>
          <w:rFonts w:ascii="Times New Roman" w:hAnsi="Times New Roman" w:cs="Times New Roman"/>
          <w:sz w:val="28"/>
          <w:szCs w:val="28"/>
        </w:rPr>
        <w:t>;</w:t>
      </w:r>
    </w:p>
    <w:p w:rsidR="00D5646B" w:rsidRDefault="00124262" w:rsidP="00D5646B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Подписа</w:t>
      </w:r>
      <w:r w:rsidR="00724EF8" w:rsidRPr="004C229C">
        <w:rPr>
          <w:rFonts w:ascii="Times New Roman" w:hAnsi="Times New Roman" w:cs="Times New Roman"/>
          <w:sz w:val="28"/>
          <w:szCs w:val="28"/>
        </w:rPr>
        <w:t>но</w:t>
      </w:r>
      <w:r w:rsidRPr="004C229C">
        <w:rPr>
          <w:rFonts w:ascii="Times New Roman" w:hAnsi="Times New Roman" w:cs="Times New Roman"/>
          <w:sz w:val="28"/>
          <w:szCs w:val="28"/>
        </w:rPr>
        <w:t xml:space="preserve"> </w:t>
      </w:r>
      <w:r w:rsidRPr="004C229C">
        <w:rPr>
          <w:rFonts w:ascii="Times New Roman" w:eastAsia="Arial Unicode MS" w:hAnsi="Times New Roman" w:cs="Times New Roman"/>
          <w:sz w:val="28"/>
          <w:szCs w:val="28"/>
        </w:rPr>
        <w:t>Соглашение о взаимодействии между министерством экономического развития Пермского края и администрацией Нытвенского муниципального района.</w:t>
      </w:r>
    </w:p>
    <w:p w:rsidR="00D5646B" w:rsidRPr="00D5646B" w:rsidRDefault="00D5646B" w:rsidP="00D5646B">
      <w:pPr>
        <w:pStyle w:val="a3"/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118A" w:rsidRDefault="0057118A" w:rsidP="00D5646B">
      <w:pPr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655B" w:rsidRPr="000C655B" w:rsidRDefault="000C655B" w:rsidP="00D5646B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9" w:name="_Toc62641148"/>
      <w:r w:rsidRPr="000C655B">
        <w:rPr>
          <w:rFonts w:ascii="Times New Roman" w:hAnsi="Times New Roman" w:cs="Times New Roman"/>
        </w:rPr>
        <w:t>Информация о потенциальных лучших практиках</w:t>
      </w:r>
      <w:bookmarkEnd w:id="9"/>
    </w:p>
    <w:p w:rsidR="000C655B" w:rsidRDefault="000C655B" w:rsidP="000C655B">
      <w:pPr>
        <w:rPr>
          <w:highlight w:val="yellow"/>
        </w:rPr>
      </w:pP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jc w:val="center"/>
      </w:pPr>
      <w:r w:rsidRPr="00AD1629">
        <w:t>О реализации проекта «Социальный кинозал»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jc w:val="center"/>
      </w:pPr>
      <w:r w:rsidRPr="00AD1629">
        <w:t>В Нытвенском городском округе.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jc w:val="right"/>
      </w:pPr>
    </w:p>
    <w:p w:rsidR="000C655B" w:rsidRPr="00AD1629" w:rsidRDefault="000C655B" w:rsidP="000C655B">
      <w:pPr>
        <w:pStyle w:val="a5"/>
        <w:spacing w:line="360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«Социальный кинозал» </w:t>
      </w:r>
      <w:r w:rsidRPr="00AD1629">
        <w:rPr>
          <w:rFonts w:ascii="Times New Roman" w:hAnsi="Times New Roman" w:cs="Times New Roman"/>
          <w:sz w:val="28"/>
          <w:szCs w:val="28"/>
        </w:rPr>
        <w:t>реализуется в рамках Проекта</w:t>
      </w:r>
      <w:r w:rsidRPr="00AD1629">
        <w:rPr>
          <w:rFonts w:ascii="Times New Roman" w:hAnsi="Times New Roman" w:cs="Times New Roman"/>
          <w:color w:val="000000"/>
          <w:sz w:val="28"/>
          <w:szCs w:val="28"/>
        </w:rPr>
        <w:t xml:space="preserve"> ГКБУК «Пермская </w:t>
      </w:r>
      <w:proofErr w:type="spellStart"/>
      <w:r w:rsidRPr="00AD1629">
        <w:rPr>
          <w:rFonts w:ascii="Times New Roman" w:hAnsi="Times New Roman" w:cs="Times New Roman"/>
          <w:color w:val="000000"/>
          <w:sz w:val="28"/>
          <w:szCs w:val="28"/>
        </w:rPr>
        <w:t>синематека</w:t>
      </w:r>
      <w:proofErr w:type="spellEnd"/>
      <w:r w:rsidRPr="00AD1629">
        <w:rPr>
          <w:rFonts w:ascii="Times New Roman" w:hAnsi="Times New Roman" w:cs="Times New Roman"/>
          <w:color w:val="000000"/>
          <w:sz w:val="28"/>
          <w:szCs w:val="28"/>
        </w:rPr>
        <w:t>» «Социальный кинозал», который</w:t>
      </w:r>
      <w:r w:rsidRPr="00AD1629">
        <w:rPr>
          <w:rFonts w:ascii="Times New Roman" w:hAnsi="Times New Roman" w:cs="Times New Roman"/>
          <w:sz w:val="28"/>
          <w:szCs w:val="28"/>
        </w:rPr>
        <w:t xml:space="preserve"> является частью мероприятий по развитию кинематографии в Пермском крае в целях реализации государственной программы «Пермский край – территория культуры».</w:t>
      </w:r>
    </w:p>
    <w:p w:rsidR="000C655B" w:rsidRPr="00AD1629" w:rsidRDefault="000C655B" w:rsidP="000C655B">
      <w:pPr>
        <w:pStyle w:val="a5"/>
        <w:spacing w:line="360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AD1629">
        <w:rPr>
          <w:rFonts w:ascii="Times New Roman" w:hAnsi="Times New Roman" w:cs="Times New Roman"/>
          <w:sz w:val="28"/>
          <w:szCs w:val="28"/>
        </w:rPr>
        <w:t>Главной идеей Проекта является создание сети социальных кинозалов с целью обеспечения равного доступа всем жителям к искусству и культурным ценностям через проведение мероприятий с просмотром и обсуждением фильмов.</w:t>
      </w:r>
    </w:p>
    <w:p w:rsidR="000C655B" w:rsidRPr="00AD1629" w:rsidRDefault="000C655B" w:rsidP="000C655B">
      <w:pPr>
        <w:spacing w:line="36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Основные направления деятельности социальных кинозалов: </w:t>
      </w:r>
      <w:proofErr w:type="spellStart"/>
      <w:r w:rsidRPr="00AD1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разножанровые</w:t>
      </w:r>
      <w:proofErr w:type="spellEnd"/>
      <w:r w:rsidRPr="00AD1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D1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кинопоказы</w:t>
      </w:r>
      <w:proofErr w:type="spellEnd"/>
      <w:r w:rsidRPr="00AD1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обсуждением, </w:t>
      </w:r>
      <w:proofErr w:type="spellStart"/>
      <w:r w:rsidRPr="00AD1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киноклубы</w:t>
      </w:r>
      <w:proofErr w:type="spellEnd"/>
      <w:r w:rsidRPr="00AD1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зрителей всех возрастов, кинофестивали, игры и </w:t>
      </w:r>
      <w:proofErr w:type="spellStart"/>
      <w:r w:rsidRPr="00AD1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квесты</w:t>
      </w:r>
      <w:proofErr w:type="spellEnd"/>
      <w:r w:rsidRPr="00AD1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фильмам, недели кино, выставки.</w:t>
      </w:r>
      <w:r w:rsidRPr="00AD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 xml:space="preserve">В Нытвенском городском округе работает 4 </w:t>
      </w:r>
      <w:proofErr w:type="gramStart"/>
      <w:r w:rsidRPr="00AD1629">
        <w:t>социальных</w:t>
      </w:r>
      <w:proofErr w:type="gramEnd"/>
      <w:r w:rsidRPr="00AD1629">
        <w:t xml:space="preserve"> кинозала. Все они открылись на базе МБУ «Центр развития культуры и спорта» и находятся в следующих территориях:  г</w:t>
      </w:r>
      <w:proofErr w:type="gramStart"/>
      <w:r w:rsidRPr="00AD1629">
        <w:t>.Н</w:t>
      </w:r>
      <w:proofErr w:type="gramEnd"/>
      <w:r w:rsidRPr="00AD1629">
        <w:t xml:space="preserve">ытва, </w:t>
      </w:r>
      <w:proofErr w:type="spellStart"/>
      <w:r w:rsidRPr="00AD1629">
        <w:t>с.Григорьевское</w:t>
      </w:r>
      <w:proofErr w:type="spellEnd"/>
      <w:r w:rsidRPr="00AD1629">
        <w:t xml:space="preserve">, ст.Чайковская, </w:t>
      </w:r>
      <w:proofErr w:type="spellStart"/>
      <w:r w:rsidRPr="00AD1629">
        <w:t>д.Постаноги</w:t>
      </w:r>
      <w:proofErr w:type="spellEnd"/>
      <w:r w:rsidRPr="00AD1629">
        <w:t>.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>В каждом кинозале по 2 руководителя.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rPr>
          <w:color w:val="000000"/>
        </w:rPr>
        <w:t>ГКБУК «</w:t>
      </w:r>
      <w:proofErr w:type="gramStart"/>
      <w:r w:rsidRPr="00AD1629">
        <w:rPr>
          <w:color w:val="000000"/>
        </w:rPr>
        <w:t>Пермская</w:t>
      </w:r>
      <w:proofErr w:type="gramEnd"/>
      <w:r w:rsidRPr="00AD1629">
        <w:rPr>
          <w:color w:val="000000"/>
        </w:rPr>
        <w:t xml:space="preserve"> </w:t>
      </w:r>
      <w:proofErr w:type="spellStart"/>
      <w:r w:rsidRPr="00AD1629">
        <w:rPr>
          <w:color w:val="000000"/>
        </w:rPr>
        <w:t>синематека</w:t>
      </w:r>
      <w:proofErr w:type="spellEnd"/>
      <w:r w:rsidRPr="00AD1629">
        <w:rPr>
          <w:color w:val="000000"/>
        </w:rPr>
        <w:t xml:space="preserve">» </w:t>
      </w:r>
      <w:r w:rsidRPr="00AD1629">
        <w:t>в рамках проекта предоставила необходимое оборудование (проекторы, экраны, акустические системы и комплектующие материалы) на сумму: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>2019 год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>г</w:t>
      </w:r>
      <w:proofErr w:type="gramStart"/>
      <w:r w:rsidRPr="00AD1629">
        <w:t>.Н</w:t>
      </w:r>
      <w:proofErr w:type="gramEnd"/>
      <w:r w:rsidRPr="00AD1629">
        <w:t>ытва 155050,00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>2020 год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proofErr w:type="spellStart"/>
      <w:r w:rsidRPr="00AD1629">
        <w:t>с</w:t>
      </w:r>
      <w:proofErr w:type="gramStart"/>
      <w:r w:rsidRPr="00AD1629">
        <w:t>.Г</w:t>
      </w:r>
      <w:proofErr w:type="gramEnd"/>
      <w:r w:rsidRPr="00AD1629">
        <w:t>ригорьевское</w:t>
      </w:r>
      <w:proofErr w:type="spellEnd"/>
      <w:r w:rsidRPr="00AD1629">
        <w:t xml:space="preserve"> 122375,26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proofErr w:type="spellStart"/>
      <w:r w:rsidRPr="00AD1629">
        <w:t>д</w:t>
      </w:r>
      <w:proofErr w:type="gramStart"/>
      <w:r w:rsidRPr="00AD1629">
        <w:t>.П</w:t>
      </w:r>
      <w:proofErr w:type="gramEnd"/>
      <w:r w:rsidRPr="00AD1629">
        <w:t>останоги</w:t>
      </w:r>
      <w:proofErr w:type="spellEnd"/>
      <w:r w:rsidRPr="00AD1629">
        <w:t xml:space="preserve"> 80745,10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proofErr w:type="spellStart"/>
      <w:r w:rsidRPr="00AD1629">
        <w:t>ст</w:t>
      </w:r>
      <w:proofErr w:type="gramStart"/>
      <w:r w:rsidRPr="00AD1629">
        <w:t>.Ч</w:t>
      </w:r>
      <w:proofErr w:type="gramEnd"/>
      <w:r w:rsidRPr="00AD1629">
        <w:t>айкеовская</w:t>
      </w:r>
      <w:proofErr w:type="spellEnd"/>
      <w:r w:rsidRPr="00AD1629">
        <w:t xml:space="preserve"> 121341,76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>На подготовку залов для работы в проекте вложения Нытвенского городского округа составили: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>2019 г. – 60 350,00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>2020г. – 83936,00</w:t>
      </w:r>
    </w:p>
    <w:p w:rsidR="000C655B" w:rsidRPr="00AD1629" w:rsidRDefault="000C655B" w:rsidP="000C655B">
      <w:pPr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629">
        <w:rPr>
          <w:rFonts w:ascii="Times New Roman" w:hAnsi="Times New Roman" w:cs="Times New Roman"/>
          <w:sz w:val="28"/>
          <w:szCs w:val="28"/>
        </w:rPr>
        <w:t>Результаты: социальные кинозалы посещают воспитанники детских садов, обучающиеся школ Нытвенского округа, дети и взрослые с ограниченными возможностями здоровья и не организованные зрители разных возрастов.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>За 2020 год социальными кинозалами Нытвенского городского округа проведено 350 мероприятий, привлечено 5080 зрителей.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>г. Нытва- 220 мероприятий, 3017 зрителей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 xml:space="preserve">с. </w:t>
      </w:r>
      <w:proofErr w:type="spellStart"/>
      <w:r w:rsidRPr="00AD1629">
        <w:t>Григорьевское</w:t>
      </w:r>
      <w:proofErr w:type="spellEnd"/>
      <w:r w:rsidRPr="00AD1629">
        <w:t xml:space="preserve"> -63 мероприятия, 821 зрителей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 xml:space="preserve">д. </w:t>
      </w:r>
      <w:proofErr w:type="spellStart"/>
      <w:r w:rsidRPr="00AD1629">
        <w:t>Постаноги</w:t>
      </w:r>
      <w:proofErr w:type="spellEnd"/>
      <w:r w:rsidRPr="00AD1629">
        <w:t xml:space="preserve"> -37 мероприятий, 618 зрителей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>ст. Чайковская -30 мероприятий, 624 зрителей</w:t>
      </w:r>
    </w:p>
    <w:p w:rsidR="000C655B" w:rsidRPr="00AD1629" w:rsidRDefault="000C655B" w:rsidP="000C655B">
      <w:pPr>
        <w:pStyle w:val="22"/>
        <w:shd w:val="clear" w:color="auto" w:fill="auto"/>
        <w:tabs>
          <w:tab w:val="left" w:pos="349"/>
        </w:tabs>
        <w:ind w:firstLine="851"/>
      </w:pPr>
      <w:r w:rsidRPr="00AD1629">
        <w:t xml:space="preserve">В 2021 году социальные кинозалы откроются еще в трех учреждениях культуры </w:t>
      </w:r>
      <w:proofErr w:type="spellStart"/>
      <w:r w:rsidRPr="00AD1629">
        <w:t>с</w:t>
      </w:r>
      <w:proofErr w:type="gramStart"/>
      <w:r w:rsidRPr="00AD1629">
        <w:t>.М</w:t>
      </w:r>
      <w:proofErr w:type="gramEnd"/>
      <w:r w:rsidRPr="00AD1629">
        <w:t>окино</w:t>
      </w:r>
      <w:proofErr w:type="spellEnd"/>
      <w:r w:rsidRPr="00AD1629">
        <w:t xml:space="preserve">, с. </w:t>
      </w:r>
      <w:proofErr w:type="spellStart"/>
      <w:r w:rsidRPr="00AD1629">
        <w:t>Шерья</w:t>
      </w:r>
      <w:proofErr w:type="spellEnd"/>
      <w:r w:rsidRPr="00AD1629">
        <w:t xml:space="preserve"> и ст.Григорьевская. На МБУ «ЦРКИС» Дом культуры д.Н.Гаревая подана заявка на дополнительный конкурс проекта «Социальный кинозал».</w:t>
      </w:r>
    </w:p>
    <w:p w:rsidR="000C655B" w:rsidRPr="000C655B" w:rsidRDefault="000C655B" w:rsidP="000C655B">
      <w:pPr>
        <w:rPr>
          <w:highlight w:val="yellow"/>
        </w:rPr>
      </w:pPr>
    </w:p>
    <w:p w:rsidR="00F540A3" w:rsidRDefault="000C655B" w:rsidP="00D5646B">
      <w:pPr>
        <w:pStyle w:val="a3"/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5646B" w:rsidRPr="004C229C" w:rsidRDefault="00D5646B" w:rsidP="00D5646B">
      <w:pPr>
        <w:pStyle w:val="a3"/>
        <w:spacing w:line="36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4262" w:rsidRPr="004C229C" w:rsidRDefault="00124262" w:rsidP="00736487">
      <w:pPr>
        <w:pStyle w:val="1"/>
        <w:numPr>
          <w:ilvl w:val="0"/>
          <w:numId w:val="17"/>
        </w:numPr>
        <w:spacing w:before="0" w:line="360" w:lineRule="exact"/>
        <w:jc w:val="center"/>
        <w:rPr>
          <w:rFonts w:ascii="Times New Roman" w:hAnsi="Times New Roman" w:cs="Times New Roman"/>
        </w:rPr>
      </w:pPr>
      <w:bookmarkStart w:id="10" w:name="_Toc62641149"/>
      <w:r w:rsidRPr="004C229C">
        <w:rPr>
          <w:rFonts w:ascii="Times New Roman" w:hAnsi="Times New Roman" w:cs="Times New Roman"/>
        </w:rPr>
        <w:lastRenderedPageBreak/>
        <w:t>Выводы и планируемые действия.</w:t>
      </w:r>
      <w:bookmarkEnd w:id="10"/>
    </w:p>
    <w:p w:rsidR="009F3D2C" w:rsidRPr="004C229C" w:rsidRDefault="009F3D2C" w:rsidP="005A0ADE">
      <w:pPr>
        <w:pStyle w:val="a3"/>
        <w:spacing w:line="360" w:lineRule="exact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A2544" w:rsidRPr="004C229C" w:rsidRDefault="009A2544" w:rsidP="005A0ADE">
      <w:pPr>
        <w:pStyle w:val="2"/>
        <w:numPr>
          <w:ilvl w:val="1"/>
          <w:numId w:val="10"/>
        </w:numPr>
        <w:spacing w:before="0" w:line="360" w:lineRule="exact"/>
        <w:rPr>
          <w:rFonts w:ascii="Times New Roman" w:hAnsi="Times New Roman" w:cs="Times New Roman"/>
          <w:sz w:val="28"/>
          <w:szCs w:val="28"/>
        </w:rPr>
      </w:pPr>
      <w:bookmarkStart w:id="11" w:name="_Toc62641150"/>
      <w:r w:rsidRPr="004C229C">
        <w:rPr>
          <w:rFonts w:ascii="Times New Roman" w:hAnsi="Times New Roman" w:cs="Times New Roman"/>
          <w:sz w:val="28"/>
          <w:szCs w:val="28"/>
        </w:rPr>
        <w:t xml:space="preserve">Итоговые выводы </w:t>
      </w:r>
      <w:r w:rsidR="00983282">
        <w:rPr>
          <w:rFonts w:ascii="Times New Roman" w:hAnsi="Times New Roman" w:cs="Times New Roman"/>
          <w:sz w:val="28"/>
          <w:szCs w:val="28"/>
        </w:rPr>
        <w:t>о состоянии конкуренции в округе</w:t>
      </w:r>
      <w:r w:rsidRPr="004C229C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:rsidR="00736487" w:rsidRPr="004C229C" w:rsidRDefault="00736487" w:rsidP="00736487">
      <w:pPr>
        <w:rPr>
          <w:rFonts w:ascii="Times New Roman" w:hAnsi="Times New Roman" w:cs="Times New Roman"/>
          <w:highlight w:val="yellow"/>
        </w:rPr>
      </w:pPr>
    </w:p>
    <w:p w:rsidR="00736487" w:rsidRPr="004C229C" w:rsidRDefault="00736487" w:rsidP="0073648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Общие условия ведения предпринимательской деятельности в Пермском крае находятся на удовлетворительном уровне. </w:t>
      </w:r>
      <w:r w:rsidR="00D81B3D">
        <w:rPr>
          <w:rFonts w:ascii="Times New Roman" w:hAnsi="Times New Roman" w:cs="Times New Roman"/>
          <w:sz w:val="28"/>
          <w:szCs w:val="28"/>
        </w:rPr>
        <w:t xml:space="preserve">Уровень и количество административных барьеров не изменился. </w:t>
      </w:r>
    </w:p>
    <w:p w:rsidR="007631A3" w:rsidRPr="004C229C" w:rsidRDefault="007631A3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487" w:rsidRPr="004C229C" w:rsidRDefault="00736487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544" w:rsidRPr="004C229C" w:rsidRDefault="009A2544" w:rsidP="005A0ADE">
      <w:pPr>
        <w:pStyle w:val="2"/>
        <w:numPr>
          <w:ilvl w:val="1"/>
          <w:numId w:val="10"/>
        </w:numPr>
        <w:spacing w:before="0" w:line="360" w:lineRule="exact"/>
        <w:rPr>
          <w:rFonts w:ascii="Times New Roman" w:hAnsi="Times New Roman" w:cs="Times New Roman"/>
          <w:sz w:val="28"/>
          <w:szCs w:val="28"/>
        </w:rPr>
      </w:pPr>
      <w:bookmarkStart w:id="12" w:name="_Toc62641151"/>
      <w:r w:rsidRPr="004C229C">
        <w:rPr>
          <w:rFonts w:ascii="Times New Roman" w:hAnsi="Times New Roman" w:cs="Times New Roman"/>
          <w:sz w:val="28"/>
          <w:szCs w:val="28"/>
        </w:rPr>
        <w:t xml:space="preserve">Основные достижения по развитию конкуренции в </w:t>
      </w:r>
      <w:r w:rsidR="00983282">
        <w:rPr>
          <w:rFonts w:ascii="Times New Roman" w:hAnsi="Times New Roman" w:cs="Times New Roman"/>
          <w:sz w:val="28"/>
          <w:szCs w:val="28"/>
        </w:rPr>
        <w:t>округе</w:t>
      </w:r>
      <w:r w:rsidRPr="004C229C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:rsidR="00736487" w:rsidRPr="004C229C" w:rsidRDefault="00736487" w:rsidP="00736487">
      <w:pPr>
        <w:rPr>
          <w:rFonts w:ascii="Times New Roman" w:hAnsi="Times New Roman" w:cs="Times New Roman"/>
        </w:rPr>
      </w:pPr>
    </w:p>
    <w:p w:rsidR="007631A3" w:rsidRPr="004C229C" w:rsidRDefault="007631A3" w:rsidP="005A0ADE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На сегодняшний день все запланированные мероприятия по развитию конкуренции и показатели «дорожной карты» выполнены.</w:t>
      </w:r>
    </w:p>
    <w:p w:rsidR="007631A3" w:rsidRPr="004C229C" w:rsidRDefault="007631A3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Нытвенского </w:t>
      </w:r>
      <w:r w:rsidR="00736487" w:rsidRPr="004C229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C229C">
        <w:rPr>
          <w:rFonts w:ascii="Times New Roman" w:hAnsi="Times New Roman" w:cs="Times New Roman"/>
          <w:sz w:val="28"/>
          <w:szCs w:val="28"/>
        </w:rPr>
        <w:t xml:space="preserve"> создан специальный раздел «Развитие конкуренции»</w:t>
      </w:r>
      <w:r w:rsidR="0057118A" w:rsidRPr="004C229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A55D60" w:rsidRPr="007374DA">
          <w:rPr>
            <w:rStyle w:val="a4"/>
            <w:rFonts w:ascii="Times New Roman" w:hAnsi="Times New Roman" w:cs="Times New Roman"/>
            <w:sz w:val="28"/>
            <w:szCs w:val="28"/>
          </w:rPr>
          <w:t>http://nytva.permarea.ru/razvitije_konkurencii/</w:t>
        </w:r>
      </w:hyperlink>
      <w:r w:rsidR="00A55D60">
        <w:rPr>
          <w:rFonts w:ascii="Times New Roman" w:hAnsi="Times New Roman" w:cs="Times New Roman"/>
          <w:sz w:val="28"/>
          <w:szCs w:val="28"/>
        </w:rPr>
        <w:t xml:space="preserve"> </w:t>
      </w:r>
      <w:r w:rsidRPr="004C229C">
        <w:rPr>
          <w:rFonts w:ascii="Times New Roman" w:hAnsi="Times New Roman" w:cs="Times New Roman"/>
          <w:sz w:val="28"/>
          <w:szCs w:val="28"/>
        </w:rPr>
        <w:t>, где размещены все нормативные документы, касающиеся  данного вопроса.</w:t>
      </w:r>
    </w:p>
    <w:p w:rsidR="00736487" w:rsidRDefault="00736487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646B" w:rsidRPr="004C229C" w:rsidRDefault="00D5646B" w:rsidP="005A0AD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2544" w:rsidRPr="004C229C" w:rsidRDefault="009A2544" w:rsidP="005A0ADE">
      <w:pPr>
        <w:pStyle w:val="2"/>
        <w:numPr>
          <w:ilvl w:val="1"/>
          <w:numId w:val="10"/>
        </w:numPr>
        <w:spacing w:before="0" w:line="360" w:lineRule="exact"/>
        <w:rPr>
          <w:rFonts w:ascii="Times New Roman" w:hAnsi="Times New Roman" w:cs="Times New Roman"/>
          <w:sz w:val="28"/>
          <w:szCs w:val="28"/>
        </w:rPr>
      </w:pPr>
      <w:bookmarkStart w:id="13" w:name="_Toc62641152"/>
      <w:r w:rsidRPr="004C229C">
        <w:rPr>
          <w:rFonts w:ascii="Times New Roman" w:hAnsi="Times New Roman" w:cs="Times New Roman"/>
          <w:sz w:val="28"/>
          <w:szCs w:val="28"/>
        </w:rPr>
        <w:t>Направлени</w:t>
      </w:r>
      <w:r w:rsidR="00983282">
        <w:rPr>
          <w:rFonts w:ascii="Times New Roman" w:hAnsi="Times New Roman" w:cs="Times New Roman"/>
          <w:sz w:val="28"/>
          <w:szCs w:val="28"/>
        </w:rPr>
        <w:t>я развития конкуренции в округ</w:t>
      </w:r>
      <w:r w:rsidR="0057118A" w:rsidRPr="004C229C">
        <w:rPr>
          <w:rFonts w:ascii="Times New Roman" w:hAnsi="Times New Roman" w:cs="Times New Roman"/>
          <w:sz w:val="28"/>
          <w:szCs w:val="28"/>
        </w:rPr>
        <w:t>е.</w:t>
      </w:r>
      <w:bookmarkEnd w:id="13"/>
    </w:p>
    <w:p w:rsidR="00736487" w:rsidRPr="004C229C" w:rsidRDefault="00736487" w:rsidP="00736487">
      <w:pPr>
        <w:rPr>
          <w:rFonts w:ascii="Times New Roman" w:hAnsi="Times New Roman" w:cs="Times New Roman"/>
        </w:rPr>
      </w:pPr>
    </w:p>
    <w:p w:rsidR="0057118A" w:rsidRPr="004C229C" w:rsidRDefault="0057118A" w:rsidP="005A0ADE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Организация мониторинга состояния и развития конкурентной среды на рынках товаров и услуг района;</w:t>
      </w:r>
    </w:p>
    <w:p w:rsidR="000E5EB7" w:rsidRPr="004C229C" w:rsidRDefault="0057118A" w:rsidP="005A0ADE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 xml:space="preserve">Оптимизация процедур </w:t>
      </w:r>
      <w:proofErr w:type="spellStart"/>
      <w:r w:rsidRPr="004C229C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4C229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C229C">
        <w:rPr>
          <w:rFonts w:ascii="Times New Roman" w:hAnsi="Times New Roman" w:cs="Times New Roman"/>
          <w:sz w:val="28"/>
          <w:szCs w:val="28"/>
        </w:rPr>
        <w:t>акупок</w:t>
      </w:r>
      <w:proofErr w:type="spellEnd"/>
      <w:r w:rsidRPr="004C229C">
        <w:rPr>
          <w:rFonts w:ascii="Times New Roman" w:hAnsi="Times New Roman" w:cs="Times New Roman"/>
          <w:sz w:val="28"/>
          <w:szCs w:val="28"/>
        </w:rPr>
        <w:t xml:space="preserve"> посредством применения конкурсных процедур и проведения централизованных закупок;</w:t>
      </w:r>
    </w:p>
    <w:p w:rsidR="000E5EB7" w:rsidRPr="004C229C" w:rsidRDefault="0057118A" w:rsidP="005A0ADE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Снижение и устранение административных, финансовых правовых барьеров для хозяйствующих субъектов;</w:t>
      </w:r>
    </w:p>
    <w:p w:rsidR="00725A18" w:rsidRPr="004C229C" w:rsidRDefault="0057118A" w:rsidP="005A0ADE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229C">
        <w:rPr>
          <w:rFonts w:ascii="Times New Roman" w:hAnsi="Times New Roman" w:cs="Times New Roman"/>
          <w:sz w:val="28"/>
          <w:szCs w:val="28"/>
        </w:rPr>
        <w:t>Повышение уровня информированности субъектов предпринимательской  деятельности и потребителей товаров и услуг</w:t>
      </w:r>
      <w:r w:rsidR="00725A18" w:rsidRPr="004C229C">
        <w:rPr>
          <w:rFonts w:ascii="Times New Roman" w:hAnsi="Times New Roman" w:cs="Times New Roman"/>
          <w:sz w:val="28"/>
          <w:szCs w:val="28"/>
        </w:rPr>
        <w:t xml:space="preserve"> о состоянии конкурентной среды в районе.</w:t>
      </w:r>
    </w:p>
    <w:sectPr w:rsidR="00725A18" w:rsidRPr="004C229C" w:rsidSect="00AC1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12" w:rsidRDefault="00B64612" w:rsidP="009C3AA9">
      <w:pPr>
        <w:spacing w:line="240" w:lineRule="auto"/>
      </w:pPr>
      <w:r>
        <w:separator/>
      </w:r>
    </w:p>
  </w:endnote>
  <w:endnote w:type="continuationSeparator" w:id="0">
    <w:p w:rsidR="00B64612" w:rsidRDefault="00B64612" w:rsidP="009C3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543688"/>
      <w:docPartObj>
        <w:docPartGallery w:val="Page Numbers (Bottom of Page)"/>
        <w:docPartUnique/>
      </w:docPartObj>
    </w:sdtPr>
    <w:sdtContent>
      <w:p w:rsidR="00B64612" w:rsidRDefault="00DC1666">
        <w:pPr>
          <w:pStyle w:val="ac"/>
          <w:jc w:val="center"/>
        </w:pPr>
        <w:fldSimple w:instr=" PAGE   \* MERGEFORMAT ">
          <w:r w:rsidR="004B0AAD">
            <w:rPr>
              <w:noProof/>
            </w:rPr>
            <w:t>25</w:t>
          </w:r>
        </w:fldSimple>
      </w:p>
    </w:sdtContent>
  </w:sdt>
  <w:p w:rsidR="00B64612" w:rsidRDefault="00B646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12" w:rsidRDefault="00B64612" w:rsidP="009C3AA9">
      <w:pPr>
        <w:spacing w:line="240" w:lineRule="auto"/>
      </w:pPr>
      <w:r>
        <w:separator/>
      </w:r>
    </w:p>
  </w:footnote>
  <w:footnote w:type="continuationSeparator" w:id="0">
    <w:p w:rsidR="00B64612" w:rsidRDefault="00B64612" w:rsidP="009C3A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FF8"/>
    <w:multiLevelType w:val="multilevel"/>
    <w:tmpl w:val="4A6E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A3DCE"/>
    <w:multiLevelType w:val="hybridMultilevel"/>
    <w:tmpl w:val="129C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6A6"/>
    <w:multiLevelType w:val="hybridMultilevel"/>
    <w:tmpl w:val="1CA0A2B4"/>
    <w:lvl w:ilvl="0" w:tplc="E278C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E0E1D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941"/>
    <w:multiLevelType w:val="hybridMultilevel"/>
    <w:tmpl w:val="1A20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7A89"/>
    <w:multiLevelType w:val="hybridMultilevel"/>
    <w:tmpl w:val="491E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670F"/>
    <w:multiLevelType w:val="hybridMultilevel"/>
    <w:tmpl w:val="DC72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01BC1"/>
    <w:multiLevelType w:val="hybridMultilevel"/>
    <w:tmpl w:val="1A20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A2B05"/>
    <w:multiLevelType w:val="multilevel"/>
    <w:tmpl w:val="9F04DE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eastAsia="Times-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-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-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-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-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-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-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="Times-Roman" w:hint="default"/>
      </w:rPr>
    </w:lvl>
  </w:abstractNum>
  <w:abstractNum w:abstractNumId="9">
    <w:nsid w:val="392E585F"/>
    <w:multiLevelType w:val="hybridMultilevel"/>
    <w:tmpl w:val="7F2C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1C14"/>
    <w:multiLevelType w:val="hybridMultilevel"/>
    <w:tmpl w:val="1A20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B10B6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91C2D"/>
    <w:multiLevelType w:val="hybridMultilevel"/>
    <w:tmpl w:val="41BC2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DD7AF6"/>
    <w:multiLevelType w:val="multilevel"/>
    <w:tmpl w:val="B1188C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63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4">
    <w:nsid w:val="513348E1"/>
    <w:multiLevelType w:val="hybridMultilevel"/>
    <w:tmpl w:val="41BC2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B02428"/>
    <w:multiLevelType w:val="hybridMultilevel"/>
    <w:tmpl w:val="9D568C92"/>
    <w:lvl w:ilvl="0" w:tplc="0CC2CD9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A0461F"/>
    <w:multiLevelType w:val="hybridMultilevel"/>
    <w:tmpl w:val="CDB0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C17C4"/>
    <w:multiLevelType w:val="multilevel"/>
    <w:tmpl w:val="C73620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B66575"/>
    <w:multiLevelType w:val="multilevel"/>
    <w:tmpl w:val="1BF8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A7E76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862FF"/>
    <w:multiLevelType w:val="multilevel"/>
    <w:tmpl w:val="9BA2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0275E88"/>
    <w:multiLevelType w:val="multilevel"/>
    <w:tmpl w:val="391069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062219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47674"/>
    <w:multiLevelType w:val="hybridMultilevel"/>
    <w:tmpl w:val="6F4C4B7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BF12217"/>
    <w:multiLevelType w:val="hybridMultilevel"/>
    <w:tmpl w:val="2E388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15"/>
  </w:num>
  <w:num w:numId="5">
    <w:abstractNumId w:val="19"/>
  </w:num>
  <w:num w:numId="6">
    <w:abstractNumId w:val="11"/>
  </w:num>
  <w:num w:numId="7">
    <w:abstractNumId w:val="3"/>
  </w:num>
  <w:num w:numId="8">
    <w:abstractNumId w:val="22"/>
  </w:num>
  <w:num w:numId="9">
    <w:abstractNumId w:val="9"/>
  </w:num>
  <w:num w:numId="10">
    <w:abstractNumId w:val="0"/>
  </w:num>
  <w:num w:numId="11">
    <w:abstractNumId w:val="13"/>
  </w:num>
  <w:num w:numId="12">
    <w:abstractNumId w:val="24"/>
  </w:num>
  <w:num w:numId="13">
    <w:abstractNumId w:val="2"/>
  </w:num>
  <w:num w:numId="14">
    <w:abstractNumId w:val="20"/>
  </w:num>
  <w:num w:numId="15">
    <w:abstractNumId w:val="17"/>
  </w:num>
  <w:num w:numId="16">
    <w:abstractNumId w:val="18"/>
  </w:num>
  <w:num w:numId="17">
    <w:abstractNumId w:val="5"/>
  </w:num>
  <w:num w:numId="18">
    <w:abstractNumId w:val="21"/>
  </w:num>
  <w:num w:numId="19">
    <w:abstractNumId w:val="8"/>
  </w:num>
  <w:num w:numId="20">
    <w:abstractNumId w:val="10"/>
  </w:num>
  <w:num w:numId="21">
    <w:abstractNumId w:val="12"/>
  </w:num>
  <w:num w:numId="22">
    <w:abstractNumId w:val="14"/>
  </w:num>
  <w:num w:numId="23">
    <w:abstractNumId w:val="16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6E"/>
    <w:rsid w:val="00023AB8"/>
    <w:rsid w:val="000413E2"/>
    <w:rsid w:val="000420F0"/>
    <w:rsid w:val="000423A2"/>
    <w:rsid w:val="000716B7"/>
    <w:rsid w:val="00090462"/>
    <w:rsid w:val="00092050"/>
    <w:rsid w:val="000C655B"/>
    <w:rsid w:val="000C67BA"/>
    <w:rsid w:val="000D6DFB"/>
    <w:rsid w:val="000E43FF"/>
    <w:rsid w:val="000E5EB7"/>
    <w:rsid w:val="000F6319"/>
    <w:rsid w:val="00124262"/>
    <w:rsid w:val="00143CF2"/>
    <w:rsid w:val="001618D7"/>
    <w:rsid w:val="00234882"/>
    <w:rsid w:val="00243FBD"/>
    <w:rsid w:val="0024651E"/>
    <w:rsid w:val="00271836"/>
    <w:rsid w:val="00297378"/>
    <w:rsid w:val="002C320C"/>
    <w:rsid w:val="002E2819"/>
    <w:rsid w:val="002E611C"/>
    <w:rsid w:val="00307CE5"/>
    <w:rsid w:val="0031774B"/>
    <w:rsid w:val="00320B94"/>
    <w:rsid w:val="00336B72"/>
    <w:rsid w:val="00390118"/>
    <w:rsid w:val="003C7503"/>
    <w:rsid w:val="003D14F1"/>
    <w:rsid w:val="003E3857"/>
    <w:rsid w:val="00417750"/>
    <w:rsid w:val="00434A0B"/>
    <w:rsid w:val="0044199D"/>
    <w:rsid w:val="0045420D"/>
    <w:rsid w:val="0048671D"/>
    <w:rsid w:val="004B0AAD"/>
    <w:rsid w:val="004C0391"/>
    <w:rsid w:val="004C229C"/>
    <w:rsid w:val="004D316E"/>
    <w:rsid w:val="004E7650"/>
    <w:rsid w:val="004F2672"/>
    <w:rsid w:val="005041BC"/>
    <w:rsid w:val="00514270"/>
    <w:rsid w:val="00537E56"/>
    <w:rsid w:val="005443BE"/>
    <w:rsid w:val="00554DA9"/>
    <w:rsid w:val="0057102A"/>
    <w:rsid w:val="0057118A"/>
    <w:rsid w:val="00582442"/>
    <w:rsid w:val="00586820"/>
    <w:rsid w:val="005A0ADE"/>
    <w:rsid w:val="005C37FB"/>
    <w:rsid w:val="005D75F5"/>
    <w:rsid w:val="005E27DF"/>
    <w:rsid w:val="005E2EF8"/>
    <w:rsid w:val="005F4AB7"/>
    <w:rsid w:val="006106FF"/>
    <w:rsid w:val="006455AE"/>
    <w:rsid w:val="006614C2"/>
    <w:rsid w:val="006730FA"/>
    <w:rsid w:val="00677E00"/>
    <w:rsid w:val="00697E67"/>
    <w:rsid w:val="006A48EE"/>
    <w:rsid w:val="006B24C1"/>
    <w:rsid w:val="006B7363"/>
    <w:rsid w:val="006D5BFD"/>
    <w:rsid w:val="006E2ED8"/>
    <w:rsid w:val="006F3001"/>
    <w:rsid w:val="00724EF8"/>
    <w:rsid w:val="00725A18"/>
    <w:rsid w:val="00736487"/>
    <w:rsid w:val="007478F6"/>
    <w:rsid w:val="00753DC3"/>
    <w:rsid w:val="0076012D"/>
    <w:rsid w:val="00762507"/>
    <w:rsid w:val="007631A3"/>
    <w:rsid w:val="007844F8"/>
    <w:rsid w:val="0078453E"/>
    <w:rsid w:val="007B0245"/>
    <w:rsid w:val="007B0ED5"/>
    <w:rsid w:val="007B423C"/>
    <w:rsid w:val="007F2CC1"/>
    <w:rsid w:val="0081583C"/>
    <w:rsid w:val="00852546"/>
    <w:rsid w:val="00853EC2"/>
    <w:rsid w:val="0085439D"/>
    <w:rsid w:val="0087196B"/>
    <w:rsid w:val="00891EAC"/>
    <w:rsid w:val="008932FA"/>
    <w:rsid w:val="008949C1"/>
    <w:rsid w:val="008A25E3"/>
    <w:rsid w:val="0092700F"/>
    <w:rsid w:val="00940D5E"/>
    <w:rsid w:val="00956CD1"/>
    <w:rsid w:val="00970711"/>
    <w:rsid w:val="00983282"/>
    <w:rsid w:val="00987875"/>
    <w:rsid w:val="00990D5E"/>
    <w:rsid w:val="009A2544"/>
    <w:rsid w:val="009A3CC8"/>
    <w:rsid w:val="009B5EA1"/>
    <w:rsid w:val="009C3AA9"/>
    <w:rsid w:val="009C7910"/>
    <w:rsid w:val="009E39B8"/>
    <w:rsid w:val="009E3BBA"/>
    <w:rsid w:val="009F3D2C"/>
    <w:rsid w:val="00A122F2"/>
    <w:rsid w:val="00A378EC"/>
    <w:rsid w:val="00A55D60"/>
    <w:rsid w:val="00A669B3"/>
    <w:rsid w:val="00A679F9"/>
    <w:rsid w:val="00A87AAC"/>
    <w:rsid w:val="00AB7196"/>
    <w:rsid w:val="00AC1033"/>
    <w:rsid w:val="00AC265F"/>
    <w:rsid w:val="00AE63F7"/>
    <w:rsid w:val="00AF1E54"/>
    <w:rsid w:val="00B12047"/>
    <w:rsid w:val="00B15601"/>
    <w:rsid w:val="00B158DC"/>
    <w:rsid w:val="00B248D9"/>
    <w:rsid w:val="00B3562E"/>
    <w:rsid w:val="00B40E37"/>
    <w:rsid w:val="00B61B8E"/>
    <w:rsid w:val="00B64612"/>
    <w:rsid w:val="00B7493C"/>
    <w:rsid w:val="00B81EE5"/>
    <w:rsid w:val="00B91F43"/>
    <w:rsid w:val="00BA0121"/>
    <w:rsid w:val="00BA54B4"/>
    <w:rsid w:val="00BB175B"/>
    <w:rsid w:val="00BC4E80"/>
    <w:rsid w:val="00BD2882"/>
    <w:rsid w:val="00BD7B88"/>
    <w:rsid w:val="00C34702"/>
    <w:rsid w:val="00C379D9"/>
    <w:rsid w:val="00C405F6"/>
    <w:rsid w:val="00C4567A"/>
    <w:rsid w:val="00C53CE3"/>
    <w:rsid w:val="00C631D4"/>
    <w:rsid w:val="00C71534"/>
    <w:rsid w:val="00CC154F"/>
    <w:rsid w:val="00CC275B"/>
    <w:rsid w:val="00CE222E"/>
    <w:rsid w:val="00CF11C1"/>
    <w:rsid w:val="00CF6C01"/>
    <w:rsid w:val="00D4553D"/>
    <w:rsid w:val="00D51D0D"/>
    <w:rsid w:val="00D5646B"/>
    <w:rsid w:val="00D60F59"/>
    <w:rsid w:val="00D81B3D"/>
    <w:rsid w:val="00DA6EE5"/>
    <w:rsid w:val="00DC1666"/>
    <w:rsid w:val="00DC6526"/>
    <w:rsid w:val="00DE6069"/>
    <w:rsid w:val="00DF5B90"/>
    <w:rsid w:val="00DF6FAA"/>
    <w:rsid w:val="00DF7696"/>
    <w:rsid w:val="00E04C0C"/>
    <w:rsid w:val="00E566D3"/>
    <w:rsid w:val="00E568C2"/>
    <w:rsid w:val="00E632F8"/>
    <w:rsid w:val="00E64AF8"/>
    <w:rsid w:val="00E66E0A"/>
    <w:rsid w:val="00E715A9"/>
    <w:rsid w:val="00E821A3"/>
    <w:rsid w:val="00ED0459"/>
    <w:rsid w:val="00EE7175"/>
    <w:rsid w:val="00F14AEB"/>
    <w:rsid w:val="00F24C3A"/>
    <w:rsid w:val="00F310AF"/>
    <w:rsid w:val="00F32C31"/>
    <w:rsid w:val="00F4008C"/>
    <w:rsid w:val="00F409A2"/>
    <w:rsid w:val="00F540A3"/>
    <w:rsid w:val="00F818FA"/>
    <w:rsid w:val="00F828E2"/>
    <w:rsid w:val="00FB1350"/>
    <w:rsid w:val="00FB6CA5"/>
    <w:rsid w:val="00FD59B7"/>
    <w:rsid w:val="00FD64EC"/>
    <w:rsid w:val="00FE3086"/>
    <w:rsid w:val="00FE449C"/>
    <w:rsid w:val="00FF006E"/>
    <w:rsid w:val="00F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paragraph" w:styleId="1">
    <w:name w:val="heading 1"/>
    <w:basedOn w:val="a"/>
    <w:next w:val="a"/>
    <w:link w:val="10"/>
    <w:uiPriority w:val="9"/>
    <w:qFormat/>
    <w:rsid w:val="00AC1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9A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248D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248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413E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1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3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13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ED0459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045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11">
    <w:name w:val="Абзац списка1"/>
    <w:basedOn w:val="a"/>
    <w:rsid w:val="00297378"/>
    <w:pPr>
      <w:spacing w:after="200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97378"/>
  </w:style>
  <w:style w:type="character" w:customStyle="1" w:styleId="4">
    <w:name w:val="Основной текст (4)_"/>
    <w:basedOn w:val="a0"/>
    <w:link w:val="40"/>
    <w:rsid w:val="009F3D2C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F3D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3D2C"/>
    <w:pPr>
      <w:widowControl w:val="0"/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0">
    <w:name w:val="Основной текст (5)"/>
    <w:basedOn w:val="a"/>
    <w:link w:val="5"/>
    <w:rsid w:val="009F3D2C"/>
    <w:pPr>
      <w:widowControl w:val="0"/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336B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336B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336B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336B7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36B72"/>
    <w:pPr>
      <w:widowControl w:val="0"/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336B72"/>
    <w:pPr>
      <w:widowControl w:val="0"/>
      <w:shd w:val="clear" w:color="auto" w:fill="FFFFFF"/>
      <w:spacing w:line="36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336B72"/>
    <w:pPr>
      <w:widowControl w:val="0"/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9C3A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3AA9"/>
  </w:style>
  <w:style w:type="paragraph" w:styleId="ac">
    <w:name w:val="footer"/>
    <w:basedOn w:val="a"/>
    <w:link w:val="ad"/>
    <w:uiPriority w:val="99"/>
    <w:unhideWhenUsed/>
    <w:rsid w:val="009C3AA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AA9"/>
  </w:style>
  <w:style w:type="character" w:customStyle="1" w:styleId="10">
    <w:name w:val="Заголовок 1 Знак"/>
    <w:basedOn w:val="a0"/>
    <w:link w:val="1"/>
    <w:uiPriority w:val="9"/>
    <w:rsid w:val="00AC1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AC1033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AC1033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AC1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AC1033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so-med.com/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nytva.permarea.ru/razvitije_konkurenc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nytva.permarea.ru/Biznes/sovet_predprinimatelej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://nytva.permarea.ru/razvitije_konkurencii/" TargetMode="External"/><Relationship Id="rId14" Type="http://schemas.openxmlformats.org/officeDocument/2006/relationships/hyperlink" Target="http://www.ingos.ru/r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90;&#1076;&#1077;&#1083;%20&#1101;&#1082;&#1086;&#1085;&#1086;&#1084;&#1080;&#1082;&#1080;%20&#1080;%20&#1090;&#1086;&#1088;&#1075;&#1086;&#1074;&#1083;&#1080;\&#1056;&#1072;&#1079;&#1074;&#1080;&#1090;&#1080;&#1077;%20&#1082;&#1086;&#1085;&#1082;&#1091;&#1088;&#1077;&#1085;&#1094;&#1080;&#1080;\2020\&#1088;&#1072;&#1089;&#1095;&#1077;&#1090;&#1099;%20&#1076;&#1083;&#1103;%20&#1076;&#1086;&#1082;&#1083;&#1072;&#1076;&#1072;%20&#1079;&#1072;%202020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90;&#1076;&#1077;&#1083;%20&#1101;&#1082;&#1086;&#1085;&#1086;&#1084;&#1080;&#1082;&#1080;%20&#1080;%20&#1090;&#1086;&#1088;&#1075;&#1086;&#1074;&#1083;&#1080;\&#1056;&#1072;&#1079;&#1074;&#1080;&#1090;&#1080;&#1077;%20&#1082;&#1086;&#1085;&#1082;&#1091;&#1088;&#1077;&#1085;&#1094;&#1080;&#1080;\2020\&#1088;&#1077;&#1079;&#1091;&#1083;&#1100;&#1090;&#1072;&#1090;&#1099;%20&#1072;&#1085;&#1082;&#1077;&#1090;&#1080;&#1088;&#1086;&#1074;&#1072;&#1085;&#1080;&#1103;\&#1040;&#1053;&#1050;&#1045;&#1058;&#1040;%20&#1076;&#1083;&#1103;%20&#1086;&#1087;&#1088;&#1086;&#1089;&#1072;%20&#1087;&#1086;&#1090;&#1088;&#1077;&#1073;&#1080;&#1090;&#1077;&#1083;&#1077;&#1081;%20&#1090;&#1086;&#1074;&#1072;&#1088;&#1086;&#1074;%20&#1080;%20&#1091;&#1089;&#1083;&#1091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90;&#1076;&#1077;&#1083;%20&#1101;&#1082;&#1086;&#1085;&#1086;&#1084;&#1080;&#1082;&#1080;%20&#1080;%20&#1090;&#1086;&#1088;&#1075;&#1086;&#1074;&#1083;&#1080;\&#1056;&#1072;&#1079;&#1074;&#1080;&#1090;&#1080;&#1077;%20&#1082;&#1086;&#1085;&#1082;&#1091;&#1088;&#1077;&#1085;&#1094;&#1080;&#1080;\2020\&#1088;&#1077;&#1079;&#1091;&#1083;&#1100;&#1090;&#1072;&#1090;&#1099;%20&#1072;&#1085;&#1082;&#1077;&#1090;&#1080;&#1088;&#1086;&#1074;&#1072;&#1085;&#1080;&#1103;\&#1040;&#1053;&#1050;&#1045;&#1058;&#1040;%20&#1076;&#1083;&#1103;%20&#1086;&#1087;&#1088;&#1086;&#1089;&#1072;%20&#1087;&#1086;&#1090;&#1088;&#1077;&#1073;&#1080;&#1090;&#1077;&#1083;&#1077;&#1081;%20&#1090;&#1086;&#1074;&#1072;&#1088;&#1086;&#1074;%20&#1080;%20&#1091;&#1089;&#1083;&#1091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90;&#1076;&#1077;&#1083;%20&#1101;&#1082;&#1086;&#1085;&#1086;&#1084;&#1080;&#1082;&#1080;%20&#1080;%20&#1090;&#1086;&#1088;&#1075;&#1086;&#1074;&#1083;&#1080;\&#1056;&#1072;&#1079;&#1074;&#1080;&#1090;&#1080;&#1077;%20&#1082;&#1086;&#1085;&#1082;&#1091;&#1088;&#1077;&#1085;&#1094;&#1080;&#1080;\2020\&#1088;&#1077;&#1079;&#1091;&#1083;&#1100;&#1090;&#1072;&#1090;&#1099;%20&#1072;&#1085;&#1082;&#1077;&#1090;&#1080;&#1088;&#1086;&#1074;&#1072;&#1085;&#1080;&#1103;\&#1040;&#1053;&#1050;&#1045;&#1058;&#1040;%20&#1076;&#1083;&#1103;%20&#1086;&#1087;&#1088;&#1086;&#1089;&#1072;%20&#1087;&#1086;&#1090;&#1088;&#1077;&#1073;&#1080;&#1090;&#1077;&#1083;&#1077;&#1081;%20&#1090;&#1086;&#1074;&#1072;&#1088;&#1086;&#1074;%20&#1080;%20&#1091;&#1089;&#1083;&#1091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90;&#1076;&#1077;&#1083;%20&#1101;&#1082;&#1086;&#1085;&#1086;&#1084;&#1080;&#1082;&#1080;%20&#1080;%20&#1090;&#1086;&#1088;&#1075;&#1086;&#1074;&#1083;&#1080;\&#1056;&#1072;&#1079;&#1074;&#1080;&#1090;&#1080;&#1077;%20&#1082;&#1086;&#1085;&#1082;&#1091;&#1088;&#1077;&#1085;&#1094;&#1080;&#1080;\2020\&#1088;&#1077;&#1079;&#1091;&#1083;&#1100;&#1090;&#1072;&#1090;&#1099;%20&#1072;&#1085;&#1082;&#1077;&#1090;&#1080;&#1088;&#1086;&#1074;&#1072;&#1085;&#1080;&#1103;\&#1040;&#1053;&#1050;&#1045;&#1058;&#1040;%20&#1076;&#1083;&#1103;%20&#1086;&#1087;&#1088;&#1086;&#1089;&#1072;%20&#1089;&#1091;&#1073;&#1098;&#1077;&#1082;&#1090;&#1086;&#1074;%20&#1087;&#1088;&#1077;&#1076;&#1087;&#1088;&#1080;&#1085;&#1080;&#1084;&#1072;&#1090;&#1077;&#1083;&#1100;&#1089;&#1082;&#1086;&#1081;%20&#1076;&#1077;&#1103;&#1090;&#1077;&#1083;&#1100;&#1085;&#1086;&#1089;&#1090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86;&#1090;&#1076;&#1077;&#1083;%20&#1101;&#1082;&#1086;&#1085;&#1086;&#1084;&#1080;&#1082;&#1080;%20&#1080;%20&#1090;&#1086;&#1088;&#1075;&#1086;&#1074;&#1083;&#1080;\&#1056;&#1072;&#1079;&#1074;&#1080;&#1090;&#1080;&#1077;%20&#1082;&#1086;&#1085;&#1082;&#1091;&#1088;&#1077;&#1085;&#1094;&#1080;&#1080;\2020\&#1088;&#1077;&#1079;&#1091;&#1083;&#1100;&#1090;&#1072;&#1090;&#1099;%20&#1072;&#1085;&#1082;&#1077;&#1090;&#1080;&#1088;&#1086;&#1074;&#1072;&#1085;&#1080;&#1103;\&#1040;&#1053;&#1050;&#1045;&#1058;&#1040;%20&#1076;&#1083;&#1103;%20&#1086;&#1087;&#1088;&#1086;&#1089;&#1072;%20&#1089;&#1091;&#1073;&#1098;&#1077;&#1082;&#1090;&#1086;&#1074;%20&#1087;&#1088;&#1077;&#1076;&#1087;&#1088;&#1080;&#1085;&#1080;&#1084;&#1072;&#1090;&#1077;&#1083;&#1100;&#1089;&#1082;&#1086;&#1081;%20&#1076;&#1077;&#1103;&#1090;&#1077;&#1083;&#1100;&#1085;&#1086;&#1089;&#109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7.3529294977297738E-2"/>
                  <c:y val="1.8103658170857066E-2"/>
                </c:manualLayout>
              </c:layout>
              <c:showPercent val="1"/>
            </c:dLbl>
            <c:dLbl>
              <c:idx val="2"/>
              <c:layout>
                <c:manualLayout>
                  <c:x val="-5.523384199731448E-2"/>
                  <c:y val="-2.0823547874413505E-2"/>
                </c:manualLayout>
              </c:layout>
              <c:showPercent val="1"/>
            </c:dLbl>
            <c:dLbl>
              <c:idx val="3"/>
              <c:layout>
                <c:manualLayout>
                  <c:x val="6.1571274950021019E-4"/>
                  <c:y val="-2.5254905784346256E-2"/>
                </c:manualLayout>
              </c:layout>
              <c:showPercent val="1"/>
            </c:dLbl>
            <c:dLbl>
              <c:idx val="4"/>
              <c:layout>
                <c:manualLayout>
                  <c:x val="-6.5239133658612489E-2"/>
                  <c:y val="-2.7863600722053943E-2"/>
                </c:manualLayout>
              </c:layout>
              <c:showPercent val="1"/>
            </c:dLbl>
            <c:dLbl>
              <c:idx val="5"/>
              <c:layout>
                <c:manualLayout>
                  <c:x val="1.4454906212799335E-2"/>
                  <c:y val="-3.0472295659761593E-2"/>
                </c:manualLayout>
              </c:layout>
              <c:showPercent val="1"/>
            </c:dLbl>
            <c:dLbl>
              <c:idx val="6"/>
              <c:layout>
                <c:manualLayout>
                  <c:x val="7.1943579383428283E-2"/>
                  <c:y val="-2.351577582587451E-2"/>
                </c:manualLayout>
              </c:layout>
              <c:showPercent val="1"/>
            </c:dLbl>
            <c:dLbl>
              <c:idx val="7"/>
              <c:layout>
                <c:manualLayout>
                  <c:x val="0.14655762440873987"/>
                  <c:y val="1.7353778198212089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Экономика!$B$2:$B$9</c:f>
              <c:strCache>
                <c:ptCount val="8"/>
                <c:pt idx="0">
                  <c:v>Обрабатывающие производства</c:v>
                </c:pt>
                <c:pt idx="1">
                  <c:v>Сельское хозяйство, охота и лесное хозяйство</c:v>
                </c:pt>
                <c:pt idx="2">
                  <c:v>Здравоохранение и предоставление соц.услуг</c:v>
                </c:pt>
                <c:pt idx="3">
                  <c:v>Производство и распределение э/энергии, газа, воды</c:v>
                </c:pt>
                <c:pt idx="4">
                  <c:v>Транспорт и связь</c:v>
                </c:pt>
                <c:pt idx="5">
                  <c:v>Операции с недвижимым имуществом, аренда и предоставление услуг</c:v>
                </c:pt>
                <c:pt idx="6">
                  <c:v>Образование</c:v>
                </c:pt>
                <c:pt idx="7">
                  <c:v>Прочие</c:v>
                </c:pt>
              </c:strCache>
            </c:strRef>
          </c:cat>
          <c:val>
            <c:numRef>
              <c:f>Экономика!$C$2:$C$9</c:f>
              <c:numCache>
                <c:formatCode>0.00%</c:formatCode>
                <c:ptCount val="8"/>
                <c:pt idx="0">
                  <c:v>0.9471556462589229</c:v>
                </c:pt>
                <c:pt idx="1">
                  <c:v>5.3249603258367926E-3</c:v>
                </c:pt>
                <c:pt idx="2">
                  <c:v>2.048327395591933E-2</c:v>
                </c:pt>
                <c:pt idx="3">
                  <c:v>1.4179734971967435E-2</c:v>
                </c:pt>
                <c:pt idx="4">
                  <c:v>7.8020013817263921E-3</c:v>
                </c:pt>
                <c:pt idx="5">
                  <c:v>3.9223899133578452E-3</c:v>
                </c:pt>
                <c:pt idx="6">
                  <c:v>9.9711545751384996E-4</c:v>
                </c:pt>
                <c:pt idx="7">
                  <c:v>1.3487773475570484E-4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5883975902537442"/>
          <c:y val="3.3310396639980429E-2"/>
          <c:w val="0.42877506190557857"/>
          <c:h val="0.9438449314714786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Лист2!$J$2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strRef>
              <c:f>Лист2!$I$3:$I$46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 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  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Лист2!$J$3:$J$46</c:f>
              <c:numCache>
                <c:formatCode>0%</c:formatCode>
                <c:ptCount val="44"/>
                <c:pt idx="0">
                  <c:v>9.5238095238095247E-2</c:v>
                </c:pt>
                <c:pt idx="1">
                  <c:v>4.7619047619047623E-2</c:v>
                </c:pt>
                <c:pt idx="2">
                  <c:v>0</c:v>
                </c:pt>
                <c:pt idx="3">
                  <c:v>9.5238095238095247E-2</c:v>
                </c:pt>
                <c:pt idx="4">
                  <c:v>0.14285714285714296</c:v>
                </c:pt>
                <c:pt idx="5">
                  <c:v>9.5238095238095247E-2</c:v>
                </c:pt>
                <c:pt idx="6">
                  <c:v>0.14285714285714296</c:v>
                </c:pt>
                <c:pt idx="7">
                  <c:v>0</c:v>
                </c:pt>
                <c:pt idx="8">
                  <c:v>0</c:v>
                </c:pt>
                <c:pt idx="9">
                  <c:v>0.14285714285714296</c:v>
                </c:pt>
                <c:pt idx="10">
                  <c:v>4.7619047619047623E-2</c:v>
                </c:pt>
                <c:pt idx="11">
                  <c:v>9.5238095238095247E-2</c:v>
                </c:pt>
                <c:pt idx="12">
                  <c:v>0</c:v>
                </c:pt>
                <c:pt idx="13">
                  <c:v>0</c:v>
                </c:pt>
                <c:pt idx="14">
                  <c:v>4.7619047619047623E-2</c:v>
                </c:pt>
                <c:pt idx="15">
                  <c:v>9.5238095238095247E-2</c:v>
                </c:pt>
                <c:pt idx="16">
                  <c:v>0</c:v>
                </c:pt>
                <c:pt idx="17">
                  <c:v>4.7619047619047623E-2</c:v>
                </c:pt>
                <c:pt idx="18">
                  <c:v>9.5238095238095247E-2</c:v>
                </c:pt>
                <c:pt idx="19">
                  <c:v>4.7619047619047623E-2</c:v>
                </c:pt>
                <c:pt idx="20">
                  <c:v>9.5238095238095247E-2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9.5238095238095247E-2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4.7619047619047623E-2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9.5238095238095247E-2</c:v>
                </c:pt>
                <c:pt idx="42">
                  <c:v>4.7619047619047623E-2</c:v>
                </c:pt>
                <c:pt idx="4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Лист2!$K$2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Лист2!$I$3:$I$46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 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  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Лист2!$K$3:$K$46</c:f>
              <c:numCache>
                <c:formatCode>0%</c:formatCode>
                <c:ptCount val="44"/>
                <c:pt idx="0">
                  <c:v>0.52380952380952384</c:v>
                </c:pt>
                <c:pt idx="1">
                  <c:v>0.42857142857142855</c:v>
                </c:pt>
                <c:pt idx="2">
                  <c:v>0.28571428571428592</c:v>
                </c:pt>
                <c:pt idx="3">
                  <c:v>0.38095238095238126</c:v>
                </c:pt>
                <c:pt idx="4">
                  <c:v>0.23809523809523825</c:v>
                </c:pt>
                <c:pt idx="5">
                  <c:v>0.19047619047619063</c:v>
                </c:pt>
                <c:pt idx="6">
                  <c:v>0.38095238095238126</c:v>
                </c:pt>
                <c:pt idx="7">
                  <c:v>4.7619047619047623E-2</c:v>
                </c:pt>
                <c:pt idx="8">
                  <c:v>0.19047619047619063</c:v>
                </c:pt>
                <c:pt idx="9">
                  <c:v>0.19047619047619063</c:v>
                </c:pt>
                <c:pt idx="10">
                  <c:v>0.47619047619047633</c:v>
                </c:pt>
                <c:pt idx="11">
                  <c:v>0.42857142857142855</c:v>
                </c:pt>
                <c:pt idx="12">
                  <c:v>0.28571428571428592</c:v>
                </c:pt>
                <c:pt idx="13">
                  <c:v>0.14285714285714296</c:v>
                </c:pt>
                <c:pt idx="14">
                  <c:v>0.14285714285714296</c:v>
                </c:pt>
                <c:pt idx="15">
                  <c:v>0.23809523809523825</c:v>
                </c:pt>
                <c:pt idx="16">
                  <c:v>0.14285714285714296</c:v>
                </c:pt>
                <c:pt idx="17">
                  <c:v>0.47619047619047633</c:v>
                </c:pt>
                <c:pt idx="18">
                  <c:v>0.38095238095238126</c:v>
                </c:pt>
                <c:pt idx="19">
                  <c:v>0.33333333333333331</c:v>
                </c:pt>
                <c:pt idx="20">
                  <c:v>0.14285714285714296</c:v>
                </c:pt>
                <c:pt idx="21">
                  <c:v>0.23809523809523825</c:v>
                </c:pt>
                <c:pt idx="22">
                  <c:v>4.7619047619047623E-2</c:v>
                </c:pt>
                <c:pt idx="23">
                  <c:v>4.7619047619047623E-2</c:v>
                </c:pt>
                <c:pt idx="24">
                  <c:v>9.5238095238095247E-2</c:v>
                </c:pt>
                <c:pt idx="25">
                  <c:v>9.5238095238095247E-2</c:v>
                </c:pt>
                <c:pt idx="26">
                  <c:v>0.23809523809523825</c:v>
                </c:pt>
                <c:pt idx="27">
                  <c:v>0.23809523809523825</c:v>
                </c:pt>
                <c:pt idx="28">
                  <c:v>9.5238095238095247E-2</c:v>
                </c:pt>
                <c:pt idx="29">
                  <c:v>0.14285714285714296</c:v>
                </c:pt>
                <c:pt idx="30">
                  <c:v>9.5238095238095247E-2</c:v>
                </c:pt>
                <c:pt idx="31">
                  <c:v>4.7619047619047623E-2</c:v>
                </c:pt>
                <c:pt idx="32">
                  <c:v>4.7619047619047623E-2</c:v>
                </c:pt>
                <c:pt idx="33">
                  <c:v>4.7619047619047623E-2</c:v>
                </c:pt>
                <c:pt idx="34">
                  <c:v>9.5238095238095247E-2</c:v>
                </c:pt>
                <c:pt idx="35">
                  <c:v>0.28571428571428592</c:v>
                </c:pt>
                <c:pt idx="36">
                  <c:v>0.33333333333333331</c:v>
                </c:pt>
                <c:pt idx="37">
                  <c:v>0.38095238095238126</c:v>
                </c:pt>
                <c:pt idx="38">
                  <c:v>0.14285714285714296</c:v>
                </c:pt>
                <c:pt idx="39">
                  <c:v>0.19047619047619063</c:v>
                </c:pt>
                <c:pt idx="40">
                  <c:v>0.23809523809523825</c:v>
                </c:pt>
                <c:pt idx="41">
                  <c:v>0.14285714285714296</c:v>
                </c:pt>
                <c:pt idx="42">
                  <c:v>0.14285714285714296</c:v>
                </c:pt>
                <c:pt idx="43">
                  <c:v>0.19047619047619063</c:v>
                </c:pt>
              </c:numCache>
            </c:numRef>
          </c:val>
        </c:ser>
        <c:ser>
          <c:idx val="2"/>
          <c:order val="2"/>
          <c:tx>
            <c:strRef>
              <c:f>Лист2!$L$2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Лист2!$I$3:$I$46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 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  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Лист2!$L$3:$L$46</c:f>
              <c:numCache>
                <c:formatCode>0%</c:formatCode>
                <c:ptCount val="44"/>
                <c:pt idx="0">
                  <c:v>0.23809523809523825</c:v>
                </c:pt>
                <c:pt idx="1">
                  <c:v>0.38095238095238126</c:v>
                </c:pt>
                <c:pt idx="2">
                  <c:v>0.28571428571428592</c:v>
                </c:pt>
                <c:pt idx="3">
                  <c:v>0.19047619047619063</c:v>
                </c:pt>
                <c:pt idx="4">
                  <c:v>0.28571428571428592</c:v>
                </c:pt>
                <c:pt idx="5">
                  <c:v>0.33333333333333331</c:v>
                </c:pt>
                <c:pt idx="6">
                  <c:v>0.23809523809523825</c:v>
                </c:pt>
                <c:pt idx="7">
                  <c:v>0.19047619047619063</c:v>
                </c:pt>
                <c:pt idx="8">
                  <c:v>0.28571428571428592</c:v>
                </c:pt>
                <c:pt idx="9">
                  <c:v>0.14285714285714296</c:v>
                </c:pt>
                <c:pt idx="10">
                  <c:v>9.5238095238095247E-2</c:v>
                </c:pt>
                <c:pt idx="11">
                  <c:v>0.23809523809523825</c:v>
                </c:pt>
                <c:pt idx="12">
                  <c:v>0.38095238095238126</c:v>
                </c:pt>
                <c:pt idx="13">
                  <c:v>0.33333333333333331</c:v>
                </c:pt>
                <c:pt idx="14">
                  <c:v>9.5238095238095247E-2</c:v>
                </c:pt>
                <c:pt idx="15">
                  <c:v>0.19047619047619063</c:v>
                </c:pt>
                <c:pt idx="16">
                  <c:v>0.14285714285714296</c:v>
                </c:pt>
                <c:pt idx="17">
                  <c:v>0.14285714285714296</c:v>
                </c:pt>
                <c:pt idx="18">
                  <c:v>0.14285714285714296</c:v>
                </c:pt>
                <c:pt idx="19">
                  <c:v>0.14285714285714296</c:v>
                </c:pt>
                <c:pt idx="20">
                  <c:v>0.19047619047619063</c:v>
                </c:pt>
                <c:pt idx="21">
                  <c:v>0.33333333333333331</c:v>
                </c:pt>
                <c:pt idx="22">
                  <c:v>0.19047619047619063</c:v>
                </c:pt>
                <c:pt idx="23">
                  <c:v>0.14285714285714296</c:v>
                </c:pt>
                <c:pt idx="24">
                  <c:v>0.28571428571428592</c:v>
                </c:pt>
                <c:pt idx="25">
                  <c:v>0.14285714285714296</c:v>
                </c:pt>
                <c:pt idx="26">
                  <c:v>0.14285714285714296</c:v>
                </c:pt>
                <c:pt idx="27">
                  <c:v>0.19047619047619063</c:v>
                </c:pt>
                <c:pt idx="28">
                  <c:v>9.5238095238095247E-2</c:v>
                </c:pt>
                <c:pt idx="29">
                  <c:v>9.5238095238095247E-2</c:v>
                </c:pt>
                <c:pt idx="30">
                  <c:v>9.5238095238095247E-2</c:v>
                </c:pt>
                <c:pt idx="31">
                  <c:v>9.5238095238095247E-2</c:v>
                </c:pt>
                <c:pt idx="32">
                  <c:v>0.14285714285714296</c:v>
                </c:pt>
                <c:pt idx="33">
                  <c:v>9.5238095238095247E-2</c:v>
                </c:pt>
                <c:pt idx="34">
                  <c:v>9.5238095238095247E-2</c:v>
                </c:pt>
                <c:pt idx="35">
                  <c:v>9.5238095238095247E-2</c:v>
                </c:pt>
                <c:pt idx="36">
                  <c:v>0.14285714285714296</c:v>
                </c:pt>
                <c:pt idx="37">
                  <c:v>0.14285714285714296</c:v>
                </c:pt>
                <c:pt idx="38">
                  <c:v>9.5238095238095247E-2</c:v>
                </c:pt>
                <c:pt idx="39">
                  <c:v>9.5238095238095247E-2</c:v>
                </c:pt>
                <c:pt idx="40">
                  <c:v>0.19047619047619063</c:v>
                </c:pt>
                <c:pt idx="41">
                  <c:v>0.23809523809523825</c:v>
                </c:pt>
                <c:pt idx="42">
                  <c:v>0.23809523809523825</c:v>
                </c:pt>
                <c:pt idx="43">
                  <c:v>0.23809523809523825</c:v>
                </c:pt>
              </c:numCache>
            </c:numRef>
          </c:val>
        </c:ser>
        <c:ser>
          <c:idx val="3"/>
          <c:order val="3"/>
          <c:tx>
            <c:strRef>
              <c:f>Лист2!$M$2</c:f>
              <c:strCache>
                <c:ptCount val="1"/>
                <c:pt idx="0">
                  <c:v>Неудовлетворен</c:v>
                </c:pt>
              </c:strCache>
            </c:strRef>
          </c:tx>
          <c:cat>
            <c:strRef>
              <c:f>Лист2!$I$3:$I$46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 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  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Лист2!$M$3:$M$46</c:f>
              <c:numCache>
                <c:formatCode>0%</c:formatCode>
                <c:ptCount val="44"/>
                <c:pt idx="0">
                  <c:v>9.5238095238095247E-2</c:v>
                </c:pt>
                <c:pt idx="1">
                  <c:v>9.5238095238095247E-2</c:v>
                </c:pt>
                <c:pt idx="2">
                  <c:v>9.5238095238095247E-2</c:v>
                </c:pt>
                <c:pt idx="3">
                  <c:v>0.14285714285714296</c:v>
                </c:pt>
                <c:pt idx="4">
                  <c:v>9.5238095238095247E-2</c:v>
                </c:pt>
                <c:pt idx="5">
                  <c:v>0.23809523809523825</c:v>
                </c:pt>
                <c:pt idx="6">
                  <c:v>4.7619047619047623E-2</c:v>
                </c:pt>
                <c:pt idx="7">
                  <c:v>4.7619047619047623E-2</c:v>
                </c:pt>
                <c:pt idx="8">
                  <c:v>4.7619047619047623E-2</c:v>
                </c:pt>
                <c:pt idx="9">
                  <c:v>4.7619047619047623E-2</c:v>
                </c:pt>
                <c:pt idx="10">
                  <c:v>4.7619047619047623E-2</c:v>
                </c:pt>
                <c:pt idx="11">
                  <c:v>4.7619047619047623E-2</c:v>
                </c:pt>
                <c:pt idx="12">
                  <c:v>9.5238095238095247E-2</c:v>
                </c:pt>
                <c:pt idx="13">
                  <c:v>4.7619047619047623E-2</c:v>
                </c:pt>
                <c:pt idx="14">
                  <c:v>4.7619047619047623E-2</c:v>
                </c:pt>
                <c:pt idx="15">
                  <c:v>9.5238095238095247E-2</c:v>
                </c:pt>
                <c:pt idx="16">
                  <c:v>9.5238095238095247E-2</c:v>
                </c:pt>
                <c:pt idx="17">
                  <c:v>4.7619047619047623E-2</c:v>
                </c:pt>
                <c:pt idx="18">
                  <c:v>9.5238095238095247E-2</c:v>
                </c:pt>
                <c:pt idx="19">
                  <c:v>9.5238095238095247E-2</c:v>
                </c:pt>
                <c:pt idx="20">
                  <c:v>9.5238095238095247E-2</c:v>
                </c:pt>
                <c:pt idx="21">
                  <c:v>0.23809523809523825</c:v>
                </c:pt>
                <c:pt idx="22">
                  <c:v>0.14285714285714296</c:v>
                </c:pt>
                <c:pt idx="23">
                  <c:v>0.14285714285714296</c:v>
                </c:pt>
                <c:pt idx="24">
                  <c:v>0.14285714285714296</c:v>
                </c:pt>
                <c:pt idx="25">
                  <c:v>4.7619047619047623E-2</c:v>
                </c:pt>
                <c:pt idx="26">
                  <c:v>4.7619047619047623E-2</c:v>
                </c:pt>
                <c:pt idx="27">
                  <c:v>9.5238095238095247E-2</c:v>
                </c:pt>
                <c:pt idx="28">
                  <c:v>9.5238095238095247E-2</c:v>
                </c:pt>
                <c:pt idx="29">
                  <c:v>9.5238095238095247E-2</c:v>
                </c:pt>
                <c:pt idx="30">
                  <c:v>9.5238095238095247E-2</c:v>
                </c:pt>
                <c:pt idx="31">
                  <c:v>4.7619047619047623E-2</c:v>
                </c:pt>
                <c:pt idx="32">
                  <c:v>4.7619047619047623E-2</c:v>
                </c:pt>
                <c:pt idx="33">
                  <c:v>4.7619047619047623E-2</c:v>
                </c:pt>
                <c:pt idx="34">
                  <c:v>4.7619047619047623E-2</c:v>
                </c:pt>
                <c:pt idx="35">
                  <c:v>4.7619047619047623E-2</c:v>
                </c:pt>
                <c:pt idx="36">
                  <c:v>9.5238095238095247E-2</c:v>
                </c:pt>
                <c:pt idx="37">
                  <c:v>4.7619047619047623E-2</c:v>
                </c:pt>
                <c:pt idx="38">
                  <c:v>4.7619047619047623E-2</c:v>
                </c:pt>
                <c:pt idx="39">
                  <c:v>4.7619047619047623E-2</c:v>
                </c:pt>
                <c:pt idx="40">
                  <c:v>9.5238095238095247E-2</c:v>
                </c:pt>
                <c:pt idx="41">
                  <c:v>4.7619047619047623E-2</c:v>
                </c:pt>
                <c:pt idx="42">
                  <c:v>9.5238095238095247E-2</c:v>
                </c:pt>
                <c:pt idx="43">
                  <c:v>4.7619047619047623E-2</c:v>
                </c:pt>
              </c:numCache>
            </c:numRef>
          </c:val>
        </c:ser>
        <c:ser>
          <c:idx val="4"/>
          <c:order val="4"/>
          <c:tx>
            <c:strRef>
              <c:f>Лист2!$N$2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Лист2!$I$3:$I$46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  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  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Лист2!$N$3:$N$46</c:f>
              <c:numCache>
                <c:formatCode>0%</c:formatCode>
                <c:ptCount val="44"/>
                <c:pt idx="0">
                  <c:v>4.7619047619047623E-2</c:v>
                </c:pt>
                <c:pt idx="1">
                  <c:v>4.7619047619047623E-2</c:v>
                </c:pt>
                <c:pt idx="2">
                  <c:v>0.33333333333333331</c:v>
                </c:pt>
                <c:pt idx="3">
                  <c:v>0.19047619047619063</c:v>
                </c:pt>
                <c:pt idx="4">
                  <c:v>0.23809523809523825</c:v>
                </c:pt>
                <c:pt idx="5">
                  <c:v>0.14285714285714296</c:v>
                </c:pt>
                <c:pt idx="6">
                  <c:v>0.19047619047619063</c:v>
                </c:pt>
                <c:pt idx="7">
                  <c:v>0.71428571428571463</c:v>
                </c:pt>
                <c:pt idx="8">
                  <c:v>0.47619047619047633</c:v>
                </c:pt>
                <c:pt idx="9">
                  <c:v>0.47619047619047633</c:v>
                </c:pt>
                <c:pt idx="10">
                  <c:v>0.33333333333333331</c:v>
                </c:pt>
                <c:pt idx="11">
                  <c:v>0.19047619047619063</c:v>
                </c:pt>
                <c:pt idx="12">
                  <c:v>0.23809523809523825</c:v>
                </c:pt>
                <c:pt idx="13">
                  <c:v>0.47619047619047633</c:v>
                </c:pt>
                <c:pt idx="14">
                  <c:v>0.66666666666666663</c:v>
                </c:pt>
                <c:pt idx="15">
                  <c:v>0.38095238095238126</c:v>
                </c:pt>
                <c:pt idx="16">
                  <c:v>0.6190476190476194</c:v>
                </c:pt>
                <c:pt idx="17">
                  <c:v>0.28571428571428592</c:v>
                </c:pt>
                <c:pt idx="18">
                  <c:v>0.28571428571428592</c:v>
                </c:pt>
                <c:pt idx="19">
                  <c:v>0.38095238095238126</c:v>
                </c:pt>
                <c:pt idx="20">
                  <c:v>0.47619047619047633</c:v>
                </c:pt>
                <c:pt idx="21">
                  <c:v>0.19047619047619063</c:v>
                </c:pt>
                <c:pt idx="22">
                  <c:v>0.6190476190476194</c:v>
                </c:pt>
                <c:pt idx="23">
                  <c:v>0.66666666666666663</c:v>
                </c:pt>
                <c:pt idx="24">
                  <c:v>0.47619047619047633</c:v>
                </c:pt>
                <c:pt idx="25">
                  <c:v>0.71428571428571463</c:v>
                </c:pt>
                <c:pt idx="26">
                  <c:v>0.57142857142857184</c:v>
                </c:pt>
                <c:pt idx="27">
                  <c:v>0.38095238095238126</c:v>
                </c:pt>
                <c:pt idx="28">
                  <c:v>0.71428571428571463</c:v>
                </c:pt>
                <c:pt idx="29">
                  <c:v>0.66666666666666663</c:v>
                </c:pt>
                <c:pt idx="30">
                  <c:v>0.71428571428571463</c:v>
                </c:pt>
                <c:pt idx="31">
                  <c:v>0.80952380952380965</c:v>
                </c:pt>
                <c:pt idx="32">
                  <c:v>0.76190476190476186</c:v>
                </c:pt>
                <c:pt idx="33">
                  <c:v>0.80952380952380965</c:v>
                </c:pt>
                <c:pt idx="34">
                  <c:v>0.76190476190476186</c:v>
                </c:pt>
                <c:pt idx="35">
                  <c:v>0.57142857142857184</c:v>
                </c:pt>
                <c:pt idx="36">
                  <c:v>0.42857142857142855</c:v>
                </c:pt>
                <c:pt idx="37">
                  <c:v>0.38095238095238126</c:v>
                </c:pt>
                <c:pt idx="38">
                  <c:v>0.71428571428571463</c:v>
                </c:pt>
                <c:pt idx="39">
                  <c:v>0.66666666666666663</c:v>
                </c:pt>
                <c:pt idx="40">
                  <c:v>0.47619047619047633</c:v>
                </c:pt>
                <c:pt idx="41">
                  <c:v>0.47619047619047633</c:v>
                </c:pt>
                <c:pt idx="42">
                  <c:v>0.47619047619047633</c:v>
                </c:pt>
                <c:pt idx="43">
                  <c:v>0.52380952380952384</c:v>
                </c:pt>
              </c:numCache>
            </c:numRef>
          </c:val>
        </c:ser>
        <c:shape val="box"/>
        <c:axId val="70195456"/>
        <c:axId val="70205440"/>
        <c:axId val="0"/>
      </c:bar3DChart>
      <c:catAx>
        <c:axId val="70195456"/>
        <c:scaling>
          <c:orientation val="minMax"/>
        </c:scaling>
        <c:delete val="1"/>
        <c:axPos val="b"/>
        <c:tickLblPos val="none"/>
        <c:crossAx val="70205440"/>
        <c:crosses val="autoZero"/>
        <c:auto val="1"/>
        <c:lblAlgn val="ctr"/>
        <c:lblOffset val="100"/>
      </c:catAx>
      <c:valAx>
        <c:axId val="7020544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195456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Лист4!$J$2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strRef>
              <c:f>Лист4!$I$3:$I$46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Лист4!$J$3:$J$46</c:f>
              <c:numCache>
                <c:formatCode>0%</c:formatCode>
                <c:ptCount val="44"/>
                <c:pt idx="0">
                  <c:v>9.5238095238095247E-2</c:v>
                </c:pt>
                <c:pt idx="1">
                  <c:v>0.14285714285714296</c:v>
                </c:pt>
                <c:pt idx="2">
                  <c:v>4.7619047619047623E-2</c:v>
                </c:pt>
                <c:pt idx="3">
                  <c:v>4.7619047619047623E-2</c:v>
                </c:pt>
                <c:pt idx="4">
                  <c:v>4.7619047619047623E-2</c:v>
                </c:pt>
                <c:pt idx="5">
                  <c:v>9.5238095238095247E-2</c:v>
                </c:pt>
                <c:pt idx="6">
                  <c:v>4.7619047619047623E-2</c:v>
                </c:pt>
                <c:pt idx="7">
                  <c:v>4.5454545454545463E-2</c:v>
                </c:pt>
                <c:pt idx="8">
                  <c:v>0</c:v>
                </c:pt>
                <c:pt idx="9">
                  <c:v>4.7619047619047623E-2</c:v>
                </c:pt>
                <c:pt idx="10">
                  <c:v>4.7619047619047623E-2</c:v>
                </c:pt>
                <c:pt idx="11">
                  <c:v>4.7619047619047623E-2</c:v>
                </c:pt>
                <c:pt idx="12">
                  <c:v>0</c:v>
                </c:pt>
                <c:pt idx="13">
                  <c:v>0</c:v>
                </c:pt>
                <c:pt idx="14">
                  <c:v>4.7619047619047623E-2</c:v>
                </c:pt>
                <c:pt idx="15">
                  <c:v>9.5238095238095247E-2</c:v>
                </c:pt>
                <c:pt idx="16">
                  <c:v>0</c:v>
                </c:pt>
                <c:pt idx="17">
                  <c:v>4.7619047619047623E-2</c:v>
                </c:pt>
                <c:pt idx="18">
                  <c:v>4.7619047619047623E-2</c:v>
                </c:pt>
                <c:pt idx="19">
                  <c:v>4.7619047619047623E-2</c:v>
                </c:pt>
                <c:pt idx="20">
                  <c:v>4.7619047619047623E-2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4.7619047619047623E-2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4.7619047619047623E-2</c:v>
                </c:pt>
                <c:pt idx="42">
                  <c:v>4.7619047619047623E-2</c:v>
                </c:pt>
                <c:pt idx="4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Лист4!$K$2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Лист4!$I$3:$I$46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Лист4!$K$3:$K$46</c:f>
              <c:numCache>
                <c:formatCode>0%</c:formatCode>
                <c:ptCount val="44"/>
                <c:pt idx="0">
                  <c:v>0.28571428571428592</c:v>
                </c:pt>
                <c:pt idx="1">
                  <c:v>0.42857142857142855</c:v>
                </c:pt>
                <c:pt idx="2">
                  <c:v>9.5238095238095247E-2</c:v>
                </c:pt>
                <c:pt idx="3">
                  <c:v>0.33333333333333331</c:v>
                </c:pt>
                <c:pt idx="4">
                  <c:v>0.38095238095238126</c:v>
                </c:pt>
                <c:pt idx="5">
                  <c:v>0.23809523809523825</c:v>
                </c:pt>
                <c:pt idx="6">
                  <c:v>0.38095238095238126</c:v>
                </c:pt>
                <c:pt idx="7">
                  <c:v>9.0909090909091023E-2</c:v>
                </c:pt>
                <c:pt idx="8">
                  <c:v>0.28571428571428592</c:v>
                </c:pt>
                <c:pt idx="9">
                  <c:v>0.23809523809523825</c:v>
                </c:pt>
                <c:pt idx="10">
                  <c:v>0.28571428571428592</c:v>
                </c:pt>
                <c:pt idx="11">
                  <c:v>0.42857142857142855</c:v>
                </c:pt>
                <c:pt idx="12">
                  <c:v>0.23809523809523825</c:v>
                </c:pt>
                <c:pt idx="13">
                  <c:v>9.5238095238095247E-2</c:v>
                </c:pt>
                <c:pt idx="14">
                  <c:v>0.14285714285714296</c:v>
                </c:pt>
                <c:pt idx="15">
                  <c:v>0.33333333333333331</c:v>
                </c:pt>
                <c:pt idx="16">
                  <c:v>0.23809523809523825</c:v>
                </c:pt>
                <c:pt idx="17">
                  <c:v>0.71428571428571463</c:v>
                </c:pt>
                <c:pt idx="18">
                  <c:v>0.52380952380952384</c:v>
                </c:pt>
                <c:pt idx="19">
                  <c:v>0.33333333333333331</c:v>
                </c:pt>
                <c:pt idx="20">
                  <c:v>0.28571428571428592</c:v>
                </c:pt>
                <c:pt idx="21">
                  <c:v>0.23809523809523825</c:v>
                </c:pt>
                <c:pt idx="22">
                  <c:v>9.5238095238095247E-2</c:v>
                </c:pt>
                <c:pt idx="23">
                  <c:v>4.7619047619047623E-2</c:v>
                </c:pt>
                <c:pt idx="24">
                  <c:v>0.14285714285714296</c:v>
                </c:pt>
                <c:pt idx="25">
                  <c:v>9.5238095238095247E-2</c:v>
                </c:pt>
                <c:pt idx="26">
                  <c:v>0.33333333333333331</c:v>
                </c:pt>
                <c:pt idx="27">
                  <c:v>0.33333333333333331</c:v>
                </c:pt>
                <c:pt idx="28">
                  <c:v>4.7619047619047623E-2</c:v>
                </c:pt>
                <c:pt idx="29">
                  <c:v>9.5238095238095247E-2</c:v>
                </c:pt>
                <c:pt idx="30">
                  <c:v>9.5238095238095247E-2</c:v>
                </c:pt>
                <c:pt idx="31">
                  <c:v>4.7619047619047623E-2</c:v>
                </c:pt>
                <c:pt idx="32">
                  <c:v>4.7619047619047623E-2</c:v>
                </c:pt>
                <c:pt idx="33">
                  <c:v>4.7619047619047623E-2</c:v>
                </c:pt>
                <c:pt idx="34">
                  <c:v>4.7619047619047623E-2</c:v>
                </c:pt>
                <c:pt idx="35">
                  <c:v>0.19047619047619063</c:v>
                </c:pt>
                <c:pt idx="36">
                  <c:v>0.23809523809523825</c:v>
                </c:pt>
                <c:pt idx="37">
                  <c:v>0.28571428571428592</c:v>
                </c:pt>
                <c:pt idx="38">
                  <c:v>9.5238095238095247E-2</c:v>
                </c:pt>
                <c:pt idx="39">
                  <c:v>0.14285714285714296</c:v>
                </c:pt>
                <c:pt idx="40">
                  <c:v>0.19047619047619063</c:v>
                </c:pt>
                <c:pt idx="41">
                  <c:v>9.5238095238095247E-2</c:v>
                </c:pt>
                <c:pt idx="42">
                  <c:v>4.7619047619047623E-2</c:v>
                </c:pt>
                <c:pt idx="43">
                  <c:v>0.19047619047619063</c:v>
                </c:pt>
              </c:numCache>
            </c:numRef>
          </c:val>
        </c:ser>
        <c:ser>
          <c:idx val="2"/>
          <c:order val="2"/>
          <c:tx>
            <c:strRef>
              <c:f>Лист4!$L$2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Лист4!$I$3:$I$46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Лист4!$L$3:$L$46</c:f>
              <c:numCache>
                <c:formatCode>0%</c:formatCode>
                <c:ptCount val="44"/>
                <c:pt idx="0">
                  <c:v>0.38095238095238126</c:v>
                </c:pt>
                <c:pt idx="1">
                  <c:v>0.14285714285714296</c:v>
                </c:pt>
                <c:pt idx="2">
                  <c:v>0.23809523809523825</c:v>
                </c:pt>
                <c:pt idx="3">
                  <c:v>0.19047619047619063</c:v>
                </c:pt>
                <c:pt idx="4">
                  <c:v>0.33333333333333331</c:v>
                </c:pt>
                <c:pt idx="5">
                  <c:v>0.42857142857142855</c:v>
                </c:pt>
                <c:pt idx="6">
                  <c:v>0.38095238095238126</c:v>
                </c:pt>
                <c:pt idx="7">
                  <c:v>0.22727272727272727</c:v>
                </c:pt>
                <c:pt idx="8">
                  <c:v>0.33333333333333331</c:v>
                </c:pt>
                <c:pt idx="9">
                  <c:v>0.23809523809523825</c:v>
                </c:pt>
                <c:pt idx="10">
                  <c:v>0.19047619047619063</c:v>
                </c:pt>
                <c:pt idx="11">
                  <c:v>0.14285714285714296</c:v>
                </c:pt>
                <c:pt idx="12">
                  <c:v>0.38095238095238126</c:v>
                </c:pt>
                <c:pt idx="13">
                  <c:v>0.28571428571428592</c:v>
                </c:pt>
                <c:pt idx="14">
                  <c:v>0.14285714285714296</c:v>
                </c:pt>
                <c:pt idx="15">
                  <c:v>0.28571428571428592</c:v>
                </c:pt>
                <c:pt idx="16">
                  <c:v>0.19047619047619063</c:v>
                </c:pt>
                <c:pt idx="17">
                  <c:v>0.19047619047619063</c:v>
                </c:pt>
                <c:pt idx="18">
                  <c:v>0.28571428571428592</c:v>
                </c:pt>
                <c:pt idx="19">
                  <c:v>0.38095238095238126</c:v>
                </c:pt>
                <c:pt idx="20">
                  <c:v>0.28571428571428592</c:v>
                </c:pt>
                <c:pt idx="21">
                  <c:v>0.28571428571428592</c:v>
                </c:pt>
                <c:pt idx="22">
                  <c:v>0.19047619047619063</c:v>
                </c:pt>
                <c:pt idx="23">
                  <c:v>0.19047619047619063</c:v>
                </c:pt>
                <c:pt idx="24">
                  <c:v>0.23809523809523825</c:v>
                </c:pt>
                <c:pt idx="25">
                  <c:v>0.28571428571428592</c:v>
                </c:pt>
                <c:pt idx="26">
                  <c:v>0.28571428571428592</c:v>
                </c:pt>
                <c:pt idx="27">
                  <c:v>0.28571428571428592</c:v>
                </c:pt>
                <c:pt idx="28">
                  <c:v>9.5238095238095247E-2</c:v>
                </c:pt>
                <c:pt idx="29">
                  <c:v>9.5238095238095247E-2</c:v>
                </c:pt>
                <c:pt idx="30">
                  <c:v>9.5238095238095247E-2</c:v>
                </c:pt>
                <c:pt idx="31">
                  <c:v>9.5238095238095247E-2</c:v>
                </c:pt>
                <c:pt idx="32">
                  <c:v>0.14285714285714296</c:v>
                </c:pt>
                <c:pt idx="33">
                  <c:v>9.5238095238095247E-2</c:v>
                </c:pt>
                <c:pt idx="34">
                  <c:v>9.5238095238095247E-2</c:v>
                </c:pt>
                <c:pt idx="35">
                  <c:v>0.28571428571428592</c:v>
                </c:pt>
                <c:pt idx="36">
                  <c:v>0.28571428571428592</c:v>
                </c:pt>
                <c:pt idx="37">
                  <c:v>0.19047619047619063</c:v>
                </c:pt>
                <c:pt idx="38">
                  <c:v>9.5238095238095247E-2</c:v>
                </c:pt>
                <c:pt idx="39">
                  <c:v>9.5238095238095247E-2</c:v>
                </c:pt>
                <c:pt idx="40">
                  <c:v>9.5238095238095247E-2</c:v>
                </c:pt>
                <c:pt idx="41">
                  <c:v>0.42857142857142855</c:v>
                </c:pt>
                <c:pt idx="42">
                  <c:v>0.23809523809523825</c:v>
                </c:pt>
                <c:pt idx="43">
                  <c:v>0.19047619047619063</c:v>
                </c:pt>
              </c:numCache>
            </c:numRef>
          </c:val>
        </c:ser>
        <c:ser>
          <c:idx val="3"/>
          <c:order val="3"/>
          <c:tx>
            <c:strRef>
              <c:f>Лист4!$M$2</c:f>
              <c:strCache>
                <c:ptCount val="1"/>
                <c:pt idx="0">
                  <c:v>Неудовлетворен</c:v>
                </c:pt>
              </c:strCache>
            </c:strRef>
          </c:tx>
          <c:cat>
            <c:strRef>
              <c:f>Лист4!$I$3:$I$46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Лист4!$M$3:$M$46</c:f>
              <c:numCache>
                <c:formatCode>0%</c:formatCode>
                <c:ptCount val="44"/>
                <c:pt idx="0">
                  <c:v>0.14285714285714296</c:v>
                </c:pt>
                <c:pt idx="1">
                  <c:v>9.5238095238095247E-2</c:v>
                </c:pt>
                <c:pt idx="2">
                  <c:v>0.19047619047619063</c:v>
                </c:pt>
                <c:pt idx="3">
                  <c:v>0.14285714285714296</c:v>
                </c:pt>
                <c:pt idx="4">
                  <c:v>0.14285714285714296</c:v>
                </c:pt>
                <c:pt idx="5">
                  <c:v>0.19047619047619063</c:v>
                </c:pt>
                <c:pt idx="6">
                  <c:v>0.14285714285714296</c:v>
                </c:pt>
                <c:pt idx="7">
                  <c:v>9.0909090909091023E-2</c:v>
                </c:pt>
                <c:pt idx="8">
                  <c:v>4.7619047619047623E-2</c:v>
                </c:pt>
                <c:pt idx="9">
                  <c:v>9.5238095238095247E-2</c:v>
                </c:pt>
                <c:pt idx="10">
                  <c:v>0.14285714285714296</c:v>
                </c:pt>
                <c:pt idx="11">
                  <c:v>0.14285714285714296</c:v>
                </c:pt>
                <c:pt idx="12">
                  <c:v>4.7619047619047623E-2</c:v>
                </c:pt>
                <c:pt idx="13">
                  <c:v>0.14285714285714296</c:v>
                </c:pt>
                <c:pt idx="14">
                  <c:v>9.5238095238095247E-2</c:v>
                </c:pt>
                <c:pt idx="15">
                  <c:v>0.14285714285714296</c:v>
                </c:pt>
                <c:pt idx="16">
                  <c:v>4.7619047619047623E-2</c:v>
                </c:pt>
                <c:pt idx="17">
                  <c:v>4.7619047619047623E-2</c:v>
                </c:pt>
                <c:pt idx="18">
                  <c:v>9.5238095238095247E-2</c:v>
                </c:pt>
                <c:pt idx="19">
                  <c:v>9.5238095238095247E-2</c:v>
                </c:pt>
                <c:pt idx="20">
                  <c:v>4.7619047619047623E-2</c:v>
                </c:pt>
                <c:pt idx="21">
                  <c:v>0.23809523809523825</c:v>
                </c:pt>
                <c:pt idx="22">
                  <c:v>0.19047619047619063</c:v>
                </c:pt>
                <c:pt idx="23">
                  <c:v>0.14285714285714296</c:v>
                </c:pt>
                <c:pt idx="24">
                  <c:v>0.19047619047619063</c:v>
                </c:pt>
                <c:pt idx="25">
                  <c:v>9.5238095238095247E-2</c:v>
                </c:pt>
                <c:pt idx="26">
                  <c:v>9.5238095238095247E-2</c:v>
                </c:pt>
                <c:pt idx="27">
                  <c:v>9.5238095238095247E-2</c:v>
                </c:pt>
                <c:pt idx="28">
                  <c:v>4.7619047619047623E-2</c:v>
                </c:pt>
                <c:pt idx="29">
                  <c:v>4.7619047619047623E-2</c:v>
                </c:pt>
                <c:pt idx="30">
                  <c:v>9.5238095238095247E-2</c:v>
                </c:pt>
                <c:pt idx="31">
                  <c:v>4.7619047619047623E-2</c:v>
                </c:pt>
                <c:pt idx="32">
                  <c:v>4.7619047619047623E-2</c:v>
                </c:pt>
                <c:pt idx="33">
                  <c:v>4.7619047619047623E-2</c:v>
                </c:pt>
                <c:pt idx="34">
                  <c:v>4.7619047619047623E-2</c:v>
                </c:pt>
                <c:pt idx="35">
                  <c:v>9.5238095238095247E-2</c:v>
                </c:pt>
                <c:pt idx="36">
                  <c:v>9.5238095238095247E-2</c:v>
                </c:pt>
                <c:pt idx="37">
                  <c:v>9.5238095238095247E-2</c:v>
                </c:pt>
                <c:pt idx="38">
                  <c:v>0.19047619047619063</c:v>
                </c:pt>
                <c:pt idx="39">
                  <c:v>0.14285714285714296</c:v>
                </c:pt>
                <c:pt idx="40">
                  <c:v>9.5238095238095247E-2</c:v>
                </c:pt>
                <c:pt idx="41">
                  <c:v>0.14285714285714296</c:v>
                </c:pt>
                <c:pt idx="42">
                  <c:v>9.5238095238095247E-2</c:v>
                </c:pt>
                <c:pt idx="43">
                  <c:v>9.5238095238095247E-2</c:v>
                </c:pt>
              </c:numCache>
            </c:numRef>
          </c:val>
        </c:ser>
        <c:ser>
          <c:idx val="4"/>
          <c:order val="4"/>
          <c:tx>
            <c:strRef>
              <c:f>Лист4!$N$2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Лист4!$I$3:$I$46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Лист4!$N$3:$N$46</c:f>
              <c:numCache>
                <c:formatCode>0%</c:formatCode>
                <c:ptCount val="44"/>
                <c:pt idx="0">
                  <c:v>9.5238095238095247E-2</c:v>
                </c:pt>
                <c:pt idx="1">
                  <c:v>0.19047619047619063</c:v>
                </c:pt>
                <c:pt idx="2">
                  <c:v>0.42857142857142855</c:v>
                </c:pt>
                <c:pt idx="3">
                  <c:v>0.28571428571428592</c:v>
                </c:pt>
                <c:pt idx="4">
                  <c:v>9.5238095238095247E-2</c:v>
                </c:pt>
                <c:pt idx="5">
                  <c:v>4.7619047619047623E-2</c:v>
                </c:pt>
                <c:pt idx="6">
                  <c:v>4.7619047619047623E-2</c:v>
                </c:pt>
                <c:pt idx="7">
                  <c:v>0.54545454545454541</c:v>
                </c:pt>
                <c:pt idx="8">
                  <c:v>0.33333333333333331</c:v>
                </c:pt>
                <c:pt idx="9">
                  <c:v>0.38095238095238126</c:v>
                </c:pt>
                <c:pt idx="10">
                  <c:v>0.33333333333333331</c:v>
                </c:pt>
                <c:pt idx="11">
                  <c:v>0.23809523809523825</c:v>
                </c:pt>
                <c:pt idx="12">
                  <c:v>0.33333333333333331</c:v>
                </c:pt>
                <c:pt idx="13">
                  <c:v>0.47619047619047633</c:v>
                </c:pt>
                <c:pt idx="14">
                  <c:v>0.57142857142857184</c:v>
                </c:pt>
                <c:pt idx="15">
                  <c:v>0.14285714285714296</c:v>
                </c:pt>
                <c:pt idx="16">
                  <c:v>0.52380952380952384</c:v>
                </c:pt>
                <c:pt idx="17">
                  <c:v>0</c:v>
                </c:pt>
                <c:pt idx="18">
                  <c:v>4.7619047619047623E-2</c:v>
                </c:pt>
                <c:pt idx="19">
                  <c:v>0.14285714285714296</c:v>
                </c:pt>
                <c:pt idx="20">
                  <c:v>0.33333333333333331</c:v>
                </c:pt>
                <c:pt idx="21">
                  <c:v>0.23809523809523825</c:v>
                </c:pt>
                <c:pt idx="22">
                  <c:v>0.52380952380952384</c:v>
                </c:pt>
                <c:pt idx="23">
                  <c:v>0.6190476190476194</c:v>
                </c:pt>
                <c:pt idx="24">
                  <c:v>0.42857142857142855</c:v>
                </c:pt>
                <c:pt idx="25">
                  <c:v>0.52380952380952384</c:v>
                </c:pt>
                <c:pt idx="26">
                  <c:v>0.28571428571428592</c:v>
                </c:pt>
                <c:pt idx="27">
                  <c:v>0.28571428571428592</c:v>
                </c:pt>
                <c:pt idx="28">
                  <c:v>0.80952380952380965</c:v>
                </c:pt>
                <c:pt idx="29">
                  <c:v>0.76190476190476186</c:v>
                </c:pt>
                <c:pt idx="30">
                  <c:v>0.71428571428571463</c:v>
                </c:pt>
                <c:pt idx="31">
                  <c:v>0.80952380952380965</c:v>
                </c:pt>
                <c:pt idx="32">
                  <c:v>0.76190476190476186</c:v>
                </c:pt>
                <c:pt idx="33">
                  <c:v>0.80952380952380965</c:v>
                </c:pt>
                <c:pt idx="34">
                  <c:v>0.80952380952380965</c:v>
                </c:pt>
                <c:pt idx="35">
                  <c:v>0.42857142857142855</c:v>
                </c:pt>
                <c:pt idx="36">
                  <c:v>0.38095238095238126</c:v>
                </c:pt>
                <c:pt idx="37">
                  <c:v>0.38095238095238126</c:v>
                </c:pt>
                <c:pt idx="38">
                  <c:v>0.6190476190476194</c:v>
                </c:pt>
                <c:pt idx="39">
                  <c:v>0.6190476190476194</c:v>
                </c:pt>
                <c:pt idx="40">
                  <c:v>0.6190476190476194</c:v>
                </c:pt>
                <c:pt idx="41">
                  <c:v>0.28571428571428592</c:v>
                </c:pt>
                <c:pt idx="42">
                  <c:v>0.57142857142857184</c:v>
                </c:pt>
                <c:pt idx="43">
                  <c:v>0.52380952380952384</c:v>
                </c:pt>
              </c:numCache>
            </c:numRef>
          </c:val>
        </c:ser>
        <c:shape val="box"/>
        <c:axId val="71146112"/>
        <c:axId val="71152000"/>
        <c:axId val="0"/>
      </c:bar3DChart>
      <c:catAx>
        <c:axId val="71146112"/>
        <c:scaling>
          <c:orientation val="minMax"/>
        </c:scaling>
        <c:delete val="1"/>
        <c:axPos val="b"/>
        <c:tickLblPos val="none"/>
        <c:crossAx val="71152000"/>
        <c:crosses val="autoZero"/>
        <c:auto val="1"/>
        <c:lblAlgn val="ctr"/>
        <c:lblOffset val="100"/>
      </c:catAx>
      <c:valAx>
        <c:axId val="711520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1146112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Лист8!$J$3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strRef>
              <c:f>Лист8!$I$4:$I$47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Лист8!$J$4:$J$47</c:f>
              <c:numCache>
                <c:formatCode>0%</c:formatCode>
                <c:ptCount val="44"/>
                <c:pt idx="0">
                  <c:v>9.5238095238095247E-2</c:v>
                </c:pt>
                <c:pt idx="1">
                  <c:v>9.5238095238095247E-2</c:v>
                </c:pt>
                <c:pt idx="2">
                  <c:v>0</c:v>
                </c:pt>
                <c:pt idx="3">
                  <c:v>4.7619047619047623E-2</c:v>
                </c:pt>
                <c:pt idx="4">
                  <c:v>0.14285714285714296</c:v>
                </c:pt>
                <c:pt idx="5">
                  <c:v>9.5238095238095247E-2</c:v>
                </c:pt>
                <c:pt idx="6">
                  <c:v>0.14285714285714296</c:v>
                </c:pt>
                <c:pt idx="7">
                  <c:v>0</c:v>
                </c:pt>
                <c:pt idx="8">
                  <c:v>4.7619047619047623E-2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4.7619047619047623E-2</c:v>
                </c:pt>
                <c:pt idx="13">
                  <c:v>4.7619047619047623E-2</c:v>
                </c:pt>
                <c:pt idx="14">
                  <c:v>9.5238095238095247E-2</c:v>
                </c:pt>
                <c:pt idx="15">
                  <c:v>4.7619047619047623E-2</c:v>
                </c:pt>
                <c:pt idx="16">
                  <c:v>0</c:v>
                </c:pt>
                <c:pt idx="17">
                  <c:v>9.5238095238095247E-2</c:v>
                </c:pt>
                <c:pt idx="18">
                  <c:v>9.5238095238095247E-2</c:v>
                </c:pt>
                <c:pt idx="19">
                  <c:v>4.7619047619047623E-2</c:v>
                </c:pt>
                <c:pt idx="20">
                  <c:v>9.5238095238095247E-2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9.5238095238095247E-2</c:v>
                </c:pt>
                <c:pt idx="28">
                  <c:v>0</c:v>
                </c:pt>
                <c:pt idx="29">
                  <c:v>4.7619047619047623E-2</c:v>
                </c:pt>
                <c:pt idx="30">
                  <c:v>4.7619047619047623E-2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9.5238095238095247E-2</c:v>
                </c:pt>
                <c:pt idx="42">
                  <c:v>4.7619047619047623E-2</c:v>
                </c:pt>
                <c:pt idx="4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Лист8!$K$3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Лист8!$I$4:$I$47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Лист8!$K$4:$K$47</c:f>
              <c:numCache>
                <c:formatCode>0%</c:formatCode>
                <c:ptCount val="44"/>
                <c:pt idx="0">
                  <c:v>0.33333333333333331</c:v>
                </c:pt>
                <c:pt idx="1">
                  <c:v>0.38095238095238126</c:v>
                </c:pt>
                <c:pt idx="2">
                  <c:v>4.7619047619047623E-2</c:v>
                </c:pt>
                <c:pt idx="3">
                  <c:v>0.23809523809523825</c:v>
                </c:pt>
                <c:pt idx="4">
                  <c:v>0.19047619047619063</c:v>
                </c:pt>
                <c:pt idx="5">
                  <c:v>0.19047619047619063</c:v>
                </c:pt>
                <c:pt idx="6">
                  <c:v>0.52380952380952384</c:v>
                </c:pt>
                <c:pt idx="7">
                  <c:v>4.7619047619047623E-2</c:v>
                </c:pt>
                <c:pt idx="8">
                  <c:v>0.14285714285714296</c:v>
                </c:pt>
                <c:pt idx="9">
                  <c:v>9.5238095238095247E-2</c:v>
                </c:pt>
                <c:pt idx="10">
                  <c:v>0.14285714285714296</c:v>
                </c:pt>
                <c:pt idx="11">
                  <c:v>0.23809523809523825</c:v>
                </c:pt>
                <c:pt idx="12">
                  <c:v>9.5238095238095247E-2</c:v>
                </c:pt>
                <c:pt idx="13">
                  <c:v>9.5238095238095247E-2</c:v>
                </c:pt>
                <c:pt idx="14">
                  <c:v>9.5238095238095247E-2</c:v>
                </c:pt>
                <c:pt idx="15">
                  <c:v>9.5238095238095247E-2</c:v>
                </c:pt>
                <c:pt idx="16">
                  <c:v>9.5238095238095247E-2</c:v>
                </c:pt>
                <c:pt idx="17">
                  <c:v>0.42857142857142855</c:v>
                </c:pt>
                <c:pt idx="18">
                  <c:v>0.33333333333333331</c:v>
                </c:pt>
                <c:pt idx="19">
                  <c:v>0.33333333333333331</c:v>
                </c:pt>
                <c:pt idx="20">
                  <c:v>0.23809523809523825</c:v>
                </c:pt>
                <c:pt idx="21">
                  <c:v>0.23809523809523825</c:v>
                </c:pt>
                <c:pt idx="22">
                  <c:v>9.5238095238095247E-2</c:v>
                </c:pt>
                <c:pt idx="23">
                  <c:v>4.7619047619047623E-2</c:v>
                </c:pt>
                <c:pt idx="24">
                  <c:v>9.5238095238095247E-2</c:v>
                </c:pt>
                <c:pt idx="25">
                  <c:v>9.5238095238095247E-2</c:v>
                </c:pt>
                <c:pt idx="26">
                  <c:v>0.33333333333333331</c:v>
                </c:pt>
                <c:pt idx="27">
                  <c:v>0.23809523809523825</c:v>
                </c:pt>
                <c:pt idx="28">
                  <c:v>0.19047619047619063</c:v>
                </c:pt>
                <c:pt idx="29">
                  <c:v>0.14285714285714296</c:v>
                </c:pt>
                <c:pt idx="30">
                  <c:v>9.5238095238095247E-2</c:v>
                </c:pt>
                <c:pt idx="31">
                  <c:v>4.7619047619047623E-2</c:v>
                </c:pt>
                <c:pt idx="32">
                  <c:v>4.7619047619047623E-2</c:v>
                </c:pt>
                <c:pt idx="33">
                  <c:v>4.7619047619047623E-2</c:v>
                </c:pt>
                <c:pt idx="34">
                  <c:v>4.7619047619047623E-2</c:v>
                </c:pt>
                <c:pt idx="35">
                  <c:v>0.33333333333333331</c:v>
                </c:pt>
                <c:pt idx="36">
                  <c:v>0.33333333333333331</c:v>
                </c:pt>
                <c:pt idx="37">
                  <c:v>0.38095238095238126</c:v>
                </c:pt>
                <c:pt idx="38">
                  <c:v>0.14285714285714296</c:v>
                </c:pt>
                <c:pt idx="39">
                  <c:v>0.14285714285714296</c:v>
                </c:pt>
                <c:pt idx="40">
                  <c:v>0.19047619047619063</c:v>
                </c:pt>
                <c:pt idx="41">
                  <c:v>0.14285714285714296</c:v>
                </c:pt>
                <c:pt idx="42">
                  <c:v>0.14285714285714296</c:v>
                </c:pt>
                <c:pt idx="43">
                  <c:v>0.23809523809523825</c:v>
                </c:pt>
              </c:numCache>
            </c:numRef>
          </c:val>
        </c:ser>
        <c:ser>
          <c:idx val="2"/>
          <c:order val="2"/>
          <c:tx>
            <c:strRef>
              <c:f>Лист8!$L$3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cat>
            <c:strRef>
              <c:f>Лист8!$I$4:$I$47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Лист8!$L$4:$L$47</c:f>
              <c:numCache>
                <c:formatCode>0%</c:formatCode>
                <c:ptCount val="44"/>
                <c:pt idx="0">
                  <c:v>0.33333333333333331</c:v>
                </c:pt>
                <c:pt idx="1">
                  <c:v>0.33333333333333331</c:v>
                </c:pt>
                <c:pt idx="2">
                  <c:v>0.47619047619047633</c:v>
                </c:pt>
                <c:pt idx="3">
                  <c:v>0.42857142857142855</c:v>
                </c:pt>
                <c:pt idx="4">
                  <c:v>0.42857142857142855</c:v>
                </c:pt>
                <c:pt idx="5">
                  <c:v>0.47619047619047633</c:v>
                </c:pt>
                <c:pt idx="6">
                  <c:v>0.14285714285714296</c:v>
                </c:pt>
                <c:pt idx="7">
                  <c:v>0.23809523809523825</c:v>
                </c:pt>
                <c:pt idx="8">
                  <c:v>0.19047619047619063</c:v>
                </c:pt>
                <c:pt idx="9">
                  <c:v>0.42857142857142855</c:v>
                </c:pt>
                <c:pt idx="10">
                  <c:v>0.19047619047619063</c:v>
                </c:pt>
                <c:pt idx="11">
                  <c:v>0.23809523809523825</c:v>
                </c:pt>
                <c:pt idx="12">
                  <c:v>0.28571428571428592</c:v>
                </c:pt>
                <c:pt idx="13">
                  <c:v>0.14285714285714296</c:v>
                </c:pt>
                <c:pt idx="14">
                  <c:v>9.5238095238095247E-2</c:v>
                </c:pt>
                <c:pt idx="15">
                  <c:v>0.14285714285714296</c:v>
                </c:pt>
                <c:pt idx="16">
                  <c:v>9.5238095238095247E-2</c:v>
                </c:pt>
                <c:pt idx="17">
                  <c:v>0.23809523809523825</c:v>
                </c:pt>
                <c:pt idx="18">
                  <c:v>0.23809523809523825</c:v>
                </c:pt>
                <c:pt idx="19">
                  <c:v>0.23809523809523825</c:v>
                </c:pt>
                <c:pt idx="20">
                  <c:v>0.14285714285714296</c:v>
                </c:pt>
                <c:pt idx="21">
                  <c:v>0.33333333333333331</c:v>
                </c:pt>
                <c:pt idx="22">
                  <c:v>9.5238095238095247E-2</c:v>
                </c:pt>
                <c:pt idx="23">
                  <c:v>0.14285714285714296</c:v>
                </c:pt>
                <c:pt idx="24">
                  <c:v>0.19047619047619063</c:v>
                </c:pt>
                <c:pt idx="25">
                  <c:v>9.5238095238095247E-2</c:v>
                </c:pt>
                <c:pt idx="26">
                  <c:v>9.5238095238095247E-2</c:v>
                </c:pt>
                <c:pt idx="27">
                  <c:v>0.23809523809523825</c:v>
                </c:pt>
                <c:pt idx="28">
                  <c:v>0.14285714285714296</c:v>
                </c:pt>
                <c:pt idx="29">
                  <c:v>0.14285714285714296</c:v>
                </c:pt>
                <c:pt idx="30">
                  <c:v>9.5238095238095247E-2</c:v>
                </c:pt>
                <c:pt idx="31">
                  <c:v>9.5238095238095247E-2</c:v>
                </c:pt>
                <c:pt idx="32">
                  <c:v>9.5238095238095247E-2</c:v>
                </c:pt>
                <c:pt idx="33">
                  <c:v>9.5238095238095247E-2</c:v>
                </c:pt>
                <c:pt idx="34">
                  <c:v>9.5238095238095247E-2</c:v>
                </c:pt>
                <c:pt idx="35">
                  <c:v>9.5238095238095247E-2</c:v>
                </c:pt>
                <c:pt idx="36">
                  <c:v>0.19047619047619063</c:v>
                </c:pt>
                <c:pt idx="37">
                  <c:v>0.19047619047619063</c:v>
                </c:pt>
                <c:pt idx="38">
                  <c:v>0.19047619047619063</c:v>
                </c:pt>
                <c:pt idx="39">
                  <c:v>0.23809523809523825</c:v>
                </c:pt>
                <c:pt idx="40">
                  <c:v>0.14285714285714296</c:v>
                </c:pt>
                <c:pt idx="41">
                  <c:v>0.38095238095238126</c:v>
                </c:pt>
                <c:pt idx="42">
                  <c:v>0.23809523809523825</c:v>
                </c:pt>
                <c:pt idx="43">
                  <c:v>0.28571428571428592</c:v>
                </c:pt>
              </c:numCache>
            </c:numRef>
          </c:val>
        </c:ser>
        <c:ser>
          <c:idx val="3"/>
          <c:order val="3"/>
          <c:tx>
            <c:strRef>
              <c:f>Лист8!$M$3</c:f>
              <c:strCache>
                <c:ptCount val="1"/>
                <c:pt idx="0">
                  <c:v>Неудовлетворен</c:v>
                </c:pt>
              </c:strCache>
            </c:strRef>
          </c:tx>
          <c:cat>
            <c:strRef>
              <c:f>Лист8!$I$4:$I$47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Лист8!$M$4:$M$47</c:f>
              <c:numCache>
                <c:formatCode>0%</c:formatCode>
                <c:ptCount val="44"/>
                <c:pt idx="0">
                  <c:v>0.14285714285714296</c:v>
                </c:pt>
                <c:pt idx="1">
                  <c:v>9.5238095238095247E-2</c:v>
                </c:pt>
                <c:pt idx="2">
                  <c:v>0.19047619047619063</c:v>
                </c:pt>
                <c:pt idx="3">
                  <c:v>0.14285714285714296</c:v>
                </c:pt>
                <c:pt idx="4">
                  <c:v>9.5238095238095247E-2</c:v>
                </c:pt>
                <c:pt idx="5">
                  <c:v>9.5238095238095247E-2</c:v>
                </c:pt>
                <c:pt idx="6">
                  <c:v>4.7619047619047623E-2</c:v>
                </c:pt>
                <c:pt idx="7">
                  <c:v>4.7619047619047623E-2</c:v>
                </c:pt>
                <c:pt idx="8">
                  <c:v>4.7619047619047623E-2</c:v>
                </c:pt>
                <c:pt idx="9">
                  <c:v>0.19047619047619063</c:v>
                </c:pt>
                <c:pt idx="10">
                  <c:v>0.23809523809523825</c:v>
                </c:pt>
                <c:pt idx="11">
                  <c:v>0.19047619047619063</c:v>
                </c:pt>
                <c:pt idx="12">
                  <c:v>0.14285714285714296</c:v>
                </c:pt>
                <c:pt idx="13">
                  <c:v>0.28571428571428592</c:v>
                </c:pt>
                <c:pt idx="14">
                  <c:v>9.5238095238095247E-2</c:v>
                </c:pt>
                <c:pt idx="15">
                  <c:v>0.23809523809523825</c:v>
                </c:pt>
                <c:pt idx="16">
                  <c:v>0.19047619047619063</c:v>
                </c:pt>
                <c:pt idx="17">
                  <c:v>4.7619047619047623E-2</c:v>
                </c:pt>
                <c:pt idx="18">
                  <c:v>0.14285714285714296</c:v>
                </c:pt>
                <c:pt idx="19">
                  <c:v>9.5238095238095247E-2</c:v>
                </c:pt>
                <c:pt idx="20">
                  <c:v>9.5238095238095247E-2</c:v>
                </c:pt>
                <c:pt idx="21">
                  <c:v>0.23809523809523825</c:v>
                </c:pt>
                <c:pt idx="22">
                  <c:v>0.28571428571428592</c:v>
                </c:pt>
                <c:pt idx="23">
                  <c:v>0.14285714285714296</c:v>
                </c:pt>
                <c:pt idx="24">
                  <c:v>0.14285714285714296</c:v>
                </c:pt>
                <c:pt idx="25">
                  <c:v>0.23809523809523825</c:v>
                </c:pt>
                <c:pt idx="26">
                  <c:v>9.5238095238095247E-2</c:v>
                </c:pt>
                <c:pt idx="27">
                  <c:v>9.5238095238095247E-2</c:v>
                </c:pt>
                <c:pt idx="28">
                  <c:v>4.7619047619047623E-2</c:v>
                </c:pt>
                <c:pt idx="29">
                  <c:v>4.7619047619047623E-2</c:v>
                </c:pt>
                <c:pt idx="30">
                  <c:v>9.5238095238095247E-2</c:v>
                </c:pt>
                <c:pt idx="31">
                  <c:v>4.7619047619047623E-2</c:v>
                </c:pt>
                <c:pt idx="32">
                  <c:v>9.5238095238095247E-2</c:v>
                </c:pt>
                <c:pt idx="33">
                  <c:v>4.7619047619047623E-2</c:v>
                </c:pt>
                <c:pt idx="34">
                  <c:v>9.5238095238095247E-2</c:v>
                </c:pt>
                <c:pt idx="35">
                  <c:v>4.7619047619047623E-2</c:v>
                </c:pt>
                <c:pt idx="36">
                  <c:v>9.5238095238095247E-2</c:v>
                </c:pt>
                <c:pt idx="37">
                  <c:v>4.7619047619047623E-2</c:v>
                </c:pt>
                <c:pt idx="38">
                  <c:v>9.5238095238095247E-2</c:v>
                </c:pt>
                <c:pt idx="39">
                  <c:v>9.5238095238095247E-2</c:v>
                </c:pt>
                <c:pt idx="40">
                  <c:v>9.5238095238095247E-2</c:v>
                </c:pt>
                <c:pt idx="41">
                  <c:v>4.7619047619047623E-2</c:v>
                </c:pt>
                <c:pt idx="42">
                  <c:v>9.5238095238095247E-2</c:v>
                </c:pt>
                <c:pt idx="43">
                  <c:v>4.7619047619047623E-2</c:v>
                </c:pt>
              </c:numCache>
            </c:numRef>
          </c:val>
        </c:ser>
        <c:ser>
          <c:idx val="4"/>
          <c:order val="4"/>
          <c:tx>
            <c:strRef>
              <c:f>Лист8!$N$3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Лист8!$I$4:$I$47</c:f>
              <c:strCache>
                <c:ptCount val="44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среднего профессионального образования</c:v>
                </c:pt>
                <c:pt idx="3">
                  <c:v>Рынок услуг дополнительного образования детей</c:v>
                </c:pt>
                <c:pt idx="4">
                  <c:v>Рынок услуг детского отдыха и оздоровления</c:v>
                </c:pt>
                <c:pt idx="5">
                  <c:v>Рынок медицинских услуг</c:v>
                </c:pt>
                <c:pt idx="6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7">
                  <c:v>Рынок психолого-педагогического сопровождения детей с ограниченными возможностями здоровья</c:v>
                </c:pt>
                <c:pt idx="8">
                  <c:v>Рынок социальных услуг</c:v>
                </c:pt>
                <c:pt idx="9">
                  <c:v>Рынок ритуальных услуг</c:v>
                </c:pt>
                <c:pt idx="10">
                  <c:v>Рынок теплоснабжения (производство тепловой энергии)</c:v>
                </c:pt>
                <c:pt idx="11">
                  <c:v>Рынок услуг по сбору и транспортированию твердых коммунальных отходов</c:v>
                </c:pt>
                <c:pt idx="12">
                  <c:v>Рынок выполнения работ по благоустройству городской среды</c:v>
                </c:pt>
                <c:pt idx="13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14">
                  <c:v>Рынок поставки сжиженного газа в баллонах</c:v>
                </c:pt>
                <c:pt idx="15">
                  <c:v>Рынок купли-продажи электрической энергии (мощности) на розничном рынке электрической энергии (мощности)</c:v>
                </c:pt>
                <c:pt idx="16">
                  <c:v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c:v>
                </c:pt>
                <c:pt idx="1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18">
                  <c:v>Рынок оказания услуг по перевозке пассажиров автомобильным транспортом по межмуниципальным маршрутам регулярных перевозок</c:v>
                </c:pt>
                <c:pt idx="19">
                  <c:v>Рынок оказания услуг по перевозке пассажиров и багажа легковым такси на территории Пермского края</c:v>
                </c:pt>
                <c:pt idx="20">
                  <c:v>Рынок оказания услуг по ремонту автотранспортных средств</c:v>
                </c:pt>
                <c:pt idx="21">
                  <c:v>Рынок услуг связи, в том числе услуг по предоставлению широкополосного доступа к информационно-телекоммуникационной сети "Интернет"</c:v>
                </c:pt>
                <c:pt idx="22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23">
                  <c:v>  Рынок строительства объектов капитального строительства, за исключением жилищного и дорожного строительства</c:v>
                </c:pt>
                <c:pt idx="24">
                  <c:v>Рынок дорожной деятельности (за исключением проектирования)</c:v>
                </c:pt>
                <c:pt idx="25">
                  <c:v>  Рынок архитектурно-строительного проектирования</c:v>
                </c:pt>
                <c:pt idx="26">
                  <c:v>  Рынок кадастровых и землеустроительных работ</c:v>
                </c:pt>
                <c:pt idx="27">
                  <c:v>  Рынок реализации сельскохозяйственной продукции</c:v>
                </c:pt>
                <c:pt idx="28">
                  <c:v>  Рынок лабораторных исследований для выдачи ветеринарных сопроводительных документов</c:v>
                </c:pt>
                <c:pt idx="29">
                  <c:v>  Рынок племенного животноводства</c:v>
                </c:pt>
                <c:pt idx="30">
                  <c:v>  Рынок семеноводства</c:v>
                </c:pt>
                <c:pt idx="31">
                  <c:v>  Рынок вылова водных биоресурсов</c:v>
                </c:pt>
                <c:pt idx="32">
                  <c:v>  Рынок переработки водных биоресурсов</c:v>
                </c:pt>
                <c:pt idx="33">
                  <c:v>  Рынок товарной аквакультуры</c:v>
                </c:pt>
                <c:pt idx="34">
                  <c:v>  Рынок добычи общераспространенных полезных ископаемых на участках недр местного значения</c:v>
                </c:pt>
                <c:pt idx="35">
                  <c:v>  Рынок нефтепродуктов</c:v>
                </c:pt>
                <c:pt idx="36">
                  <c:v>  Рынок легкой промышленности</c:v>
                </c:pt>
                <c:pt idx="37">
                  <c:v>  Рынок обработки древесины и производства изделий из дерева</c:v>
                </c:pt>
                <c:pt idx="38">
                  <c:v>  Рынок производства кирпича</c:v>
                </c:pt>
                <c:pt idx="39">
                  <c:v>  Рынок производства бетона</c:v>
                </c:pt>
                <c:pt idx="40">
                  <c:v>  Сфера наружной рекламы</c:v>
                </c:pt>
                <c:pt idx="41">
                  <c:v>  Сфера туризма</c:v>
                </c:pt>
                <c:pt idx="42">
                  <c:v>  Рынок IT-услуг</c:v>
                </c:pt>
                <c:pt idx="43">
                  <c:v>  Рынок финансовых услуг</c:v>
                </c:pt>
              </c:strCache>
            </c:strRef>
          </c:cat>
          <c:val>
            <c:numRef>
              <c:f>Лист8!$N$4:$N$47</c:f>
              <c:numCache>
                <c:formatCode>0%</c:formatCode>
                <c:ptCount val="44"/>
                <c:pt idx="0">
                  <c:v>9.5238095238095247E-2</c:v>
                </c:pt>
                <c:pt idx="1">
                  <c:v>9.5238095238095247E-2</c:v>
                </c:pt>
                <c:pt idx="2">
                  <c:v>0.28571428571428592</c:v>
                </c:pt>
                <c:pt idx="3">
                  <c:v>0.14285714285714296</c:v>
                </c:pt>
                <c:pt idx="4">
                  <c:v>0.14285714285714296</c:v>
                </c:pt>
                <c:pt idx="5">
                  <c:v>0.14285714285714296</c:v>
                </c:pt>
                <c:pt idx="6">
                  <c:v>0.14285714285714296</c:v>
                </c:pt>
                <c:pt idx="7">
                  <c:v>0.66666666666666663</c:v>
                </c:pt>
                <c:pt idx="8">
                  <c:v>0.57142857142857184</c:v>
                </c:pt>
                <c:pt idx="9">
                  <c:v>0.28571428571428592</c:v>
                </c:pt>
                <c:pt idx="10">
                  <c:v>0.42857142857142855</c:v>
                </c:pt>
                <c:pt idx="11">
                  <c:v>0.33333333333333331</c:v>
                </c:pt>
                <c:pt idx="12">
                  <c:v>0.42857142857142855</c:v>
                </c:pt>
                <c:pt idx="13">
                  <c:v>0.42857142857142855</c:v>
                </c:pt>
                <c:pt idx="14">
                  <c:v>0.6190476190476194</c:v>
                </c:pt>
                <c:pt idx="15">
                  <c:v>0.47619047619047633</c:v>
                </c:pt>
                <c:pt idx="16">
                  <c:v>0.6190476190476194</c:v>
                </c:pt>
                <c:pt idx="17">
                  <c:v>0.19047619047619063</c:v>
                </c:pt>
                <c:pt idx="18">
                  <c:v>0.19047619047619063</c:v>
                </c:pt>
                <c:pt idx="19">
                  <c:v>0.28571428571428592</c:v>
                </c:pt>
                <c:pt idx="20">
                  <c:v>0.42857142857142855</c:v>
                </c:pt>
                <c:pt idx="21">
                  <c:v>0.19047619047619063</c:v>
                </c:pt>
                <c:pt idx="22">
                  <c:v>0.52380952380952384</c:v>
                </c:pt>
                <c:pt idx="23">
                  <c:v>0.66666666666666663</c:v>
                </c:pt>
                <c:pt idx="24">
                  <c:v>0.57142857142857184</c:v>
                </c:pt>
                <c:pt idx="25">
                  <c:v>0.57142857142857184</c:v>
                </c:pt>
                <c:pt idx="26">
                  <c:v>0.47619047619047633</c:v>
                </c:pt>
                <c:pt idx="27">
                  <c:v>0.33333333333333331</c:v>
                </c:pt>
                <c:pt idx="28">
                  <c:v>0.6190476190476194</c:v>
                </c:pt>
                <c:pt idx="29">
                  <c:v>0.6190476190476194</c:v>
                </c:pt>
                <c:pt idx="30">
                  <c:v>0.66666666666666663</c:v>
                </c:pt>
                <c:pt idx="31">
                  <c:v>0.80952380952380965</c:v>
                </c:pt>
                <c:pt idx="32">
                  <c:v>0.76190476190476186</c:v>
                </c:pt>
                <c:pt idx="33">
                  <c:v>0.80952380952380965</c:v>
                </c:pt>
                <c:pt idx="34">
                  <c:v>0.76190476190476186</c:v>
                </c:pt>
                <c:pt idx="35">
                  <c:v>0.52380952380952384</c:v>
                </c:pt>
                <c:pt idx="36">
                  <c:v>0.38095238095238126</c:v>
                </c:pt>
                <c:pt idx="37">
                  <c:v>0.38095238095238126</c:v>
                </c:pt>
                <c:pt idx="38">
                  <c:v>0.57142857142857184</c:v>
                </c:pt>
                <c:pt idx="39">
                  <c:v>0.52380952380952384</c:v>
                </c:pt>
                <c:pt idx="40">
                  <c:v>0.57142857142857184</c:v>
                </c:pt>
                <c:pt idx="41">
                  <c:v>0.33333333333333331</c:v>
                </c:pt>
                <c:pt idx="42">
                  <c:v>0.47619047619047633</c:v>
                </c:pt>
                <c:pt idx="43">
                  <c:v>0.42857142857142855</c:v>
                </c:pt>
              </c:numCache>
            </c:numRef>
          </c:val>
        </c:ser>
        <c:shape val="box"/>
        <c:axId val="71224320"/>
        <c:axId val="71234304"/>
        <c:axId val="0"/>
      </c:bar3DChart>
      <c:catAx>
        <c:axId val="71224320"/>
        <c:scaling>
          <c:orientation val="minMax"/>
        </c:scaling>
        <c:delete val="1"/>
        <c:axPos val="b"/>
        <c:tickLblPos val="none"/>
        <c:crossAx val="71234304"/>
        <c:crosses val="autoZero"/>
        <c:auto val="1"/>
        <c:lblAlgn val="ctr"/>
        <c:lblOffset val="100"/>
      </c:catAx>
      <c:valAx>
        <c:axId val="7123430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1224320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plotArea>
      <c:layout/>
      <c:barChart>
        <c:barDir val="col"/>
        <c:grouping val="stacked"/>
        <c:ser>
          <c:idx val="0"/>
          <c:order val="0"/>
          <c:tx>
            <c:strRef>
              <c:f>Лист2!$R$2</c:f>
              <c:strCache>
                <c:ptCount val="1"/>
                <c:pt idx="0">
                  <c:v>Удовлетворен</c:v>
                </c:pt>
              </c:strCache>
            </c:strRef>
          </c:tx>
          <c:val>
            <c:numRef>
              <c:f>Лист2!$R$3:$R$8</c:f>
              <c:numCache>
                <c:formatCode>0%</c:formatCode>
                <c:ptCount val="6"/>
                <c:pt idx="0">
                  <c:v>0.16666666666666666</c:v>
                </c:pt>
                <c:pt idx="1">
                  <c:v>8.3333333333333343E-2</c:v>
                </c:pt>
                <c:pt idx="2">
                  <c:v>0</c:v>
                </c:pt>
                <c:pt idx="3">
                  <c:v>8.3333333333333343E-2</c:v>
                </c:pt>
                <c:pt idx="4">
                  <c:v>8.3333333333333343E-2</c:v>
                </c:pt>
                <c:pt idx="5">
                  <c:v>8.3333333333333343E-2</c:v>
                </c:pt>
              </c:numCache>
            </c:numRef>
          </c:val>
        </c:ser>
        <c:ser>
          <c:idx val="1"/>
          <c:order val="1"/>
          <c:tx>
            <c:strRef>
              <c:f>Лист2!$S$2</c:f>
              <c:strCache>
                <c:ptCount val="1"/>
                <c:pt idx="0">
                  <c:v>Скорее удовлетворен</c:v>
                </c:pt>
              </c:strCache>
            </c:strRef>
          </c:tx>
          <c:val>
            <c:numRef>
              <c:f>Лист2!$S$3:$S$8</c:f>
              <c:numCache>
                <c:formatCode>0%</c:formatCode>
                <c:ptCount val="6"/>
                <c:pt idx="0">
                  <c:v>0.41666666666666685</c:v>
                </c:pt>
                <c:pt idx="1">
                  <c:v>0.41666666666666685</c:v>
                </c:pt>
                <c:pt idx="2">
                  <c:v>0.33333333333333331</c:v>
                </c:pt>
                <c:pt idx="3">
                  <c:v>0.41666666666666685</c:v>
                </c:pt>
                <c:pt idx="4">
                  <c:v>0.41666666666666685</c:v>
                </c:pt>
                <c:pt idx="5">
                  <c:v>0.41666666666666685</c:v>
                </c:pt>
              </c:numCache>
            </c:numRef>
          </c:val>
        </c:ser>
        <c:ser>
          <c:idx val="2"/>
          <c:order val="2"/>
          <c:tx>
            <c:strRef>
              <c:f>Лист2!$T$2</c:f>
              <c:strCache>
                <c:ptCount val="1"/>
                <c:pt idx="0">
                  <c:v>Скорее неудовлетворен</c:v>
                </c:pt>
              </c:strCache>
            </c:strRef>
          </c:tx>
          <c:val>
            <c:numRef>
              <c:f>Лист2!$T$3:$T$8</c:f>
              <c:numCache>
                <c:formatCode>0%</c:formatCode>
                <c:ptCount val="6"/>
                <c:pt idx="0">
                  <c:v>8.3333333333333343E-2</c:v>
                </c:pt>
                <c:pt idx="1">
                  <c:v>8.3333333333333343E-2</c:v>
                </c:pt>
                <c:pt idx="2">
                  <c:v>0.33333333333333331</c:v>
                </c:pt>
                <c:pt idx="3">
                  <c:v>0.25</c:v>
                </c:pt>
                <c:pt idx="4">
                  <c:v>0.16666666666666666</c:v>
                </c:pt>
                <c:pt idx="5">
                  <c:v>8.3333333333333343E-2</c:v>
                </c:pt>
              </c:numCache>
            </c:numRef>
          </c:val>
        </c:ser>
        <c:ser>
          <c:idx val="3"/>
          <c:order val="3"/>
          <c:tx>
            <c:strRef>
              <c:f>Лист2!$U$2</c:f>
              <c:strCache>
                <c:ptCount val="1"/>
                <c:pt idx="0">
                  <c:v>Неудовлетворен</c:v>
                </c:pt>
              </c:strCache>
            </c:strRef>
          </c:tx>
          <c:val>
            <c:numRef>
              <c:f>Лист2!$U$3:$U$8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Лист2!$V$2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val>
            <c:numRef>
              <c:f>Лист2!$V$3:$V$8</c:f>
              <c:numCache>
                <c:formatCode>0%</c:formatCode>
                <c:ptCount val="6"/>
                <c:pt idx="0">
                  <c:v>0.33333333333333331</c:v>
                </c:pt>
                <c:pt idx="1">
                  <c:v>0.41666666666666685</c:v>
                </c:pt>
                <c:pt idx="2">
                  <c:v>0.33333333333333331</c:v>
                </c:pt>
                <c:pt idx="3">
                  <c:v>0.25</c:v>
                </c:pt>
                <c:pt idx="4">
                  <c:v>0.33333333333333331</c:v>
                </c:pt>
                <c:pt idx="5">
                  <c:v>0.41666666666666685</c:v>
                </c:pt>
              </c:numCache>
            </c:numRef>
          </c:val>
        </c:ser>
        <c:overlap val="100"/>
        <c:axId val="70814720"/>
        <c:axId val="70824704"/>
      </c:barChart>
      <c:catAx>
        <c:axId val="70814720"/>
        <c:scaling>
          <c:orientation val="minMax"/>
        </c:scaling>
        <c:axPos val="b"/>
        <c:tickLblPos val="nextTo"/>
        <c:crossAx val="70824704"/>
        <c:crosses val="autoZero"/>
        <c:auto val="1"/>
        <c:lblAlgn val="ctr"/>
        <c:lblOffset val="100"/>
      </c:catAx>
      <c:valAx>
        <c:axId val="70824704"/>
        <c:scaling>
          <c:orientation val="minMax"/>
        </c:scaling>
        <c:axPos val="l"/>
        <c:majorGridlines/>
        <c:numFmt formatCode="0%" sourceLinked="1"/>
        <c:tickLblPos val="nextTo"/>
        <c:crossAx val="7081472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cat>
            <c:numRef>
              <c:f>Лист1!$C$3:$C$7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Лист1!$E$3:$E$7</c:f>
              <c:numCache>
                <c:formatCode>0%</c:formatCode>
                <c:ptCount val="5"/>
                <c:pt idx="0">
                  <c:v>8.3333333333333343E-2</c:v>
                </c:pt>
                <c:pt idx="1">
                  <c:v>0.16666666666666666</c:v>
                </c:pt>
                <c:pt idx="2">
                  <c:v>8.3333333333333343E-2</c:v>
                </c:pt>
                <c:pt idx="3">
                  <c:v>0.25</c:v>
                </c:pt>
                <c:pt idx="4">
                  <c:v>0.41666666666666691</c:v>
                </c:pt>
              </c:numCache>
            </c:numRef>
          </c:val>
        </c:ser>
        <c:dLbls>
          <c:showVal val="1"/>
        </c:dLbls>
        <c:gapWidth val="75"/>
        <c:axId val="70840704"/>
        <c:axId val="70842240"/>
      </c:barChart>
      <c:catAx>
        <c:axId val="70840704"/>
        <c:scaling>
          <c:orientation val="minMax"/>
        </c:scaling>
        <c:axPos val="b"/>
        <c:numFmt formatCode="General" sourceLinked="1"/>
        <c:majorTickMark val="none"/>
        <c:tickLblPos val="nextTo"/>
        <c:crossAx val="70842240"/>
        <c:crosses val="autoZero"/>
        <c:auto val="1"/>
        <c:lblAlgn val="ctr"/>
        <c:lblOffset val="100"/>
      </c:catAx>
      <c:valAx>
        <c:axId val="70842240"/>
        <c:scaling>
          <c:orientation val="minMax"/>
        </c:scaling>
        <c:axPos val="l"/>
        <c:numFmt formatCode="0%" sourceLinked="1"/>
        <c:majorTickMark val="none"/>
        <c:tickLblPos val="nextTo"/>
        <c:crossAx val="70840704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990E2-DBA9-4942-A604-078E70C8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Pages>26</Pages>
  <Words>5529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1</cp:lastModifiedBy>
  <cp:revision>59</cp:revision>
  <cp:lastPrinted>2021-01-15T05:44:00Z</cp:lastPrinted>
  <dcterms:created xsi:type="dcterms:W3CDTF">2017-01-13T04:13:00Z</dcterms:created>
  <dcterms:modified xsi:type="dcterms:W3CDTF">2021-01-27T06:59:00Z</dcterms:modified>
</cp:coreProperties>
</file>