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9C" w:rsidRDefault="0087189C" w:rsidP="0087189C">
      <w:pPr>
        <w:pStyle w:val="a3"/>
        <w:ind w:firstLine="709"/>
        <w:jc w:val="center"/>
      </w:pPr>
      <w:r>
        <w:t xml:space="preserve">Информация о результатах проверок, </w:t>
      </w:r>
    </w:p>
    <w:p w:rsidR="0087189C" w:rsidRDefault="0087189C" w:rsidP="0087189C">
      <w:pPr>
        <w:pStyle w:val="a3"/>
        <w:ind w:firstLine="709"/>
        <w:jc w:val="center"/>
      </w:pPr>
      <w:proofErr w:type="gramStart"/>
      <w:r>
        <w:t>проведенных</w:t>
      </w:r>
      <w:proofErr w:type="gramEnd"/>
      <w:r>
        <w:t xml:space="preserve"> органом местного самоуправления</w:t>
      </w:r>
    </w:p>
    <w:p w:rsidR="0087189C" w:rsidRDefault="0087189C" w:rsidP="0087189C">
      <w:pPr>
        <w:pStyle w:val="a3"/>
        <w:ind w:firstLine="709"/>
      </w:pPr>
    </w:p>
    <w:p w:rsidR="0087189C" w:rsidRDefault="0087189C" w:rsidP="008718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C315B">
        <w:rPr>
          <w:szCs w:val="28"/>
        </w:rPr>
        <w:t>В соответствии с Федеральным закон</w:t>
      </w:r>
      <w:r>
        <w:rPr>
          <w:szCs w:val="28"/>
        </w:rPr>
        <w:t xml:space="preserve">ом </w:t>
      </w:r>
      <w:r w:rsidRPr="005B1A36">
        <w:rPr>
          <w:sz w:val="26"/>
          <w:szCs w:val="26"/>
        </w:rPr>
        <w:t xml:space="preserve">от </w:t>
      </w:r>
      <w:r w:rsidRPr="002C315B">
        <w:rPr>
          <w:szCs w:val="28"/>
        </w:rPr>
        <w:t>05.04.2013 №44-ФЗ «О контрактной системе в сфере закупок товаров, работ, услуг для обеспечения государственных и муниципальных нужд» в целях предупреждения и выявления нарушений законодательства РФ и иных нормативно-правовых актов в сфере размещения</w:t>
      </w:r>
      <w:r>
        <w:rPr>
          <w:szCs w:val="28"/>
        </w:rPr>
        <w:t xml:space="preserve"> заказов </w:t>
      </w:r>
      <w:r w:rsidRPr="002C315B">
        <w:rPr>
          <w:szCs w:val="28"/>
        </w:rPr>
        <w:t>и</w:t>
      </w:r>
      <w:r>
        <w:rPr>
          <w:szCs w:val="28"/>
        </w:rPr>
        <w:t xml:space="preserve"> осуществления</w:t>
      </w:r>
      <w:r w:rsidRPr="002C315B">
        <w:rPr>
          <w:szCs w:val="28"/>
        </w:rPr>
        <w:t xml:space="preserve"> закупок для муниципальных нужд</w:t>
      </w:r>
      <w:r>
        <w:rPr>
          <w:szCs w:val="28"/>
        </w:rPr>
        <w:t>,</w:t>
      </w:r>
      <w:r w:rsidRPr="002C315B">
        <w:rPr>
          <w:szCs w:val="28"/>
        </w:rPr>
        <w:t xml:space="preserve"> Финансов</w:t>
      </w:r>
      <w:r>
        <w:rPr>
          <w:szCs w:val="28"/>
        </w:rPr>
        <w:t>ым</w:t>
      </w:r>
      <w:r w:rsidRPr="002C315B">
        <w:rPr>
          <w:szCs w:val="28"/>
        </w:rPr>
        <w:t xml:space="preserve"> управлени</w:t>
      </w:r>
      <w:r>
        <w:rPr>
          <w:szCs w:val="28"/>
        </w:rPr>
        <w:t>ем</w:t>
      </w:r>
      <w:r w:rsidRPr="002C315B">
        <w:rPr>
          <w:szCs w:val="28"/>
        </w:rPr>
        <w:t xml:space="preserve"> администрации </w:t>
      </w:r>
      <w:proofErr w:type="spellStart"/>
      <w:r w:rsidRPr="002C315B">
        <w:rPr>
          <w:szCs w:val="28"/>
        </w:rPr>
        <w:t>Нытвенского</w:t>
      </w:r>
      <w:proofErr w:type="spellEnd"/>
      <w:r w:rsidRPr="002C315B">
        <w:rPr>
          <w:szCs w:val="28"/>
        </w:rPr>
        <w:t xml:space="preserve"> муниципального района </w:t>
      </w:r>
      <w:r>
        <w:rPr>
          <w:szCs w:val="28"/>
        </w:rPr>
        <w:t>за 2015 год проведено 10 плановых проверок.</w:t>
      </w:r>
      <w:proofErr w:type="gramEnd"/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>Выдано 9 предписаний об устранении нарушений законодательства в сфере закупок</w:t>
      </w:r>
      <w:r>
        <w:rPr>
          <w:sz w:val="26"/>
          <w:szCs w:val="26"/>
        </w:rPr>
        <w:t>.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Выявлено </w:t>
      </w:r>
      <w:r>
        <w:rPr>
          <w:sz w:val="26"/>
          <w:szCs w:val="26"/>
        </w:rPr>
        <w:t>304</w:t>
      </w:r>
      <w:r w:rsidRPr="005D038D">
        <w:rPr>
          <w:sz w:val="26"/>
          <w:szCs w:val="26"/>
        </w:rPr>
        <w:t xml:space="preserve"> факт</w:t>
      </w:r>
      <w:r>
        <w:rPr>
          <w:sz w:val="26"/>
          <w:szCs w:val="26"/>
        </w:rPr>
        <w:t>а</w:t>
      </w:r>
      <w:r w:rsidRPr="005D038D">
        <w:rPr>
          <w:sz w:val="26"/>
          <w:szCs w:val="26"/>
        </w:rPr>
        <w:t xml:space="preserve"> нарушения законодательства Российской Федерации в сфере осуществления закупок Федерального закона от 05.04.2013 №44-ФЗ</w:t>
      </w:r>
      <w:r w:rsidRPr="005D038D">
        <w:rPr>
          <w:color w:val="00B0F0"/>
          <w:sz w:val="26"/>
          <w:szCs w:val="26"/>
        </w:rPr>
        <w:t xml:space="preserve"> </w:t>
      </w:r>
      <w:r w:rsidRPr="005D038D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bCs/>
          <w:sz w:val="26"/>
          <w:szCs w:val="26"/>
        </w:rPr>
        <w:t xml:space="preserve">- 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.1 ст. 1 Закона 44-ФЗ размещение закупок с единственным исполнителем с нарушениями ч.1 ст. 93 Закона №44-ФЗ, что не соответствуют целям  и нормам ч.1 ст.1 Закона 44-ФЗ (48 случаев);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bCs/>
          <w:sz w:val="26"/>
          <w:szCs w:val="26"/>
        </w:rPr>
        <w:t>-</w:t>
      </w:r>
      <w:r w:rsidRPr="005D038D">
        <w:rPr>
          <w:sz w:val="26"/>
          <w:szCs w:val="26"/>
        </w:rPr>
        <w:t xml:space="preserve">внесение недостоверных сведений в реестр контрактов, действия заказчика не соответствуют целям, установленным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.1 ст. 1 Закона 44-ФЗ направленным на обеспечение прозрачности осуществления закупок (15 случаев);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bCs/>
          <w:sz w:val="26"/>
          <w:szCs w:val="26"/>
        </w:rPr>
        <w:t>-</w:t>
      </w:r>
      <w:r w:rsidRPr="005D038D">
        <w:rPr>
          <w:sz w:val="26"/>
          <w:szCs w:val="26"/>
        </w:rPr>
        <w:t xml:space="preserve">внесение ошибочных сведений в отчет об объеме закупок у СМП, СОНКО, действия заказчика не соответствуют целям, установленным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.1 ст. 1 Закона 44-ФЗ направленным на обеспечение гласности и прозрачности осуществления закупок (2 случа</w:t>
      </w:r>
      <w:r>
        <w:rPr>
          <w:sz w:val="26"/>
          <w:szCs w:val="26"/>
        </w:rPr>
        <w:t>я</w:t>
      </w:r>
      <w:r w:rsidRPr="005D038D">
        <w:rPr>
          <w:sz w:val="26"/>
          <w:szCs w:val="26"/>
        </w:rPr>
        <w:t>);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ч.1 ст.1 Закона 44-ФЗ не размещение информации о размещении заказа, что не соответствуют </w:t>
      </w:r>
      <w:proofErr w:type="gramStart"/>
      <w:r w:rsidRPr="005D038D">
        <w:rPr>
          <w:sz w:val="26"/>
          <w:szCs w:val="26"/>
        </w:rPr>
        <w:t>целям</w:t>
      </w:r>
      <w:proofErr w:type="gramEnd"/>
      <w:r w:rsidRPr="005D038D">
        <w:rPr>
          <w:sz w:val="26"/>
          <w:szCs w:val="26"/>
        </w:rPr>
        <w:t xml:space="preserve">  направленным на расширение возможностей участия юридических и физических лиц в размещении закупок, стимулирование такого участия, результативности осуществления закупок а также на обеспечение гласности, прозрачности и предотвращения коррупции и других злоупотреблений в сфере закупок (5 случаев);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.2. ч.4 ст.27 Закона № 44-ФЗ в извещении должным образом не указана информация об осуществлении закупки у СМП и СОНКО (7 случаев);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>-нарушение п.1ч.1 ст.30 Закона №44-ФЗ в плане-графике закупок на 2015г. размещение закупки у СМП путем заключения контракта с единственным поставщиком (1 случай);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.4 ст.30 не размещение отчета об объеме закупок у СМП, СОНКО в установленный законом срок (6 случаев);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proofErr w:type="gramStart"/>
      <w:r w:rsidRPr="005D038D">
        <w:rPr>
          <w:sz w:val="26"/>
          <w:szCs w:val="26"/>
        </w:rPr>
        <w:t>-нарушение ч.1 ст.34 Закона №44-ФЗ договоры заключались на условиях отличных от предусмотренных извещением об осуществлении закупки (2 случая);</w:t>
      </w:r>
      <w:proofErr w:type="gramEnd"/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.6 ст.74 Закона № 44-ФЗ нарушение сроков внесения изменений в извещение о закупке (1 случай);</w:t>
      </w:r>
    </w:p>
    <w:p w:rsidR="0087189C" w:rsidRPr="005D038D" w:rsidRDefault="0087189C" w:rsidP="0087189C">
      <w:pPr>
        <w:tabs>
          <w:tab w:val="left" w:pos="9498"/>
          <w:tab w:val="left" w:pos="10080"/>
        </w:tabs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.9 ст.94 Закона 44-ФЗ информация о поставленном товаре, выполненной работе или об оказанной услуге не отражена в отчете или несвоевременно отражена в отчете (49 случаев);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.2 ст.93 Закона №44-ФЗ не соблюдение сроков размещения на официальном сайте извещений о проведении закупки у единственного поставщика в соответствии с п.1, 8 ст. 93 Закона №44-ФЗ (36 случаев);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.3-4 ст.93 Закона №44-ФЗ в период с января по июнь 2014 года не составлялись отчеты о закупке у единственного поставщика с обоснованием такой закупки с расчетом цены договора (24 случая);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>-нарушение п.5 ч.1 ст.93 Закона 44-ФЗ планирование по план-графику размещение заказов у единственного поставщика более 50% от  совокупного годового объема размещения закупок (1 случай);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.3 ст.103 Закона №44-ФЗ не предоставление или несвоевременное предоставление информации в реестр контрактов (53 случая);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proofErr w:type="gramStart"/>
      <w:r w:rsidRPr="005D038D">
        <w:rPr>
          <w:sz w:val="26"/>
          <w:szCs w:val="26"/>
        </w:rPr>
        <w:t>-нарушение ч.2 ст.112 Закона №44-ФЗ, п.15 Порядка № 761/20н от 27.12.2011 в плане-графике на 2014, 2015 годы не включены закупки с единственным поставщиком в разрезе КБК (42 случая), при изменении стоимости планируемых к приобретению товаров, работ, услуг более чем на 10% в план-график не внесены изменения (9 случаев);</w:t>
      </w:r>
      <w:proofErr w:type="gramEnd"/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-нарушение </w:t>
      </w:r>
      <w:proofErr w:type="gramStart"/>
      <w:r w:rsidRPr="005D038D">
        <w:rPr>
          <w:sz w:val="26"/>
          <w:szCs w:val="26"/>
        </w:rPr>
        <w:t>ч</w:t>
      </w:r>
      <w:proofErr w:type="gramEnd"/>
      <w:r w:rsidRPr="005D038D">
        <w:rPr>
          <w:sz w:val="26"/>
          <w:szCs w:val="26"/>
        </w:rPr>
        <w:t>.2 ст.112 Закона 44-ФЗ несвоевременное размещение на сайте плана-графика заказов на 2014, 2015 годы (3 случая);</w:t>
      </w:r>
    </w:p>
    <w:p w:rsidR="0087189C" w:rsidRPr="005D038D" w:rsidRDefault="0087189C" w:rsidP="0087189C">
      <w:pPr>
        <w:ind w:firstLine="567"/>
        <w:jc w:val="both"/>
        <w:rPr>
          <w:sz w:val="26"/>
          <w:szCs w:val="26"/>
        </w:rPr>
      </w:pPr>
      <w:r w:rsidRPr="005D038D">
        <w:rPr>
          <w:sz w:val="26"/>
          <w:szCs w:val="26"/>
        </w:rPr>
        <w:t xml:space="preserve">Все материалы о проведении проверок были направлены </w:t>
      </w:r>
      <w:proofErr w:type="gramStart"/>
      <w:r w:rsidRPr="005D038D">
        <w:rPr>
          <w:sz w:val="26"/>
          <w:szCs w:val="26"/>
        </w:rPr>
        <w:t>в Управление Федеральной  антимон</w:t>
      </w:r>
      <w:r w:rsidRPr="005D038D">
        <w:rPr>
          <w:sz w:val="26"/>
          <w:szCs w:val="26"/>
        </w:rPr>
        <w:t>о</w:t>
      </w:r>
      <w:r w:rsidRPr="005D038D">
        <w:rPr>
          <w:sz w:val="26"/>
          <w:szCs w:val="26"/>
        </w:rPr>
        <w:t xml:space="preserve">польной службы по Пермскому краю </w:t>
      </w:r>
      <w:r w:rsidRPr="005D038D">
        <w:rPr>
          <w:bCs/>
          <w:sz w:val="26"/>
          <w:szCs w:val="26"/>
        </w:rPr>
        <w:t>для решения вопроса о возбуждении в отношении</w:t>
      </w:r>
      <w:proofErr w:type="gramEnd"/>
      <w:r w:rsidRPr="005D038D">
        <w:rPr>
          <w:bCs/>
          <w:sz w:val="26"/>
          <w:szCs w:val="26"/>
        </w:rPr>
        <w:t xml:space="preserve"> должностных лиц дел об административных правонарушениях</w:t>
      </w:r>
      <w:r w:rsidRPr="005D038D">
        <w:rPr>
          <w:sz w:val="26"/>
          <w:szCs w:val="26"/>
        </w:rPr>
        <w:t>.</w:t>
      </w:r>
    </w:p>
    <w:p w:rsidR="0087189C" w:rsidRDefault="0087189C" w:rsidP="0087189C">
      <w:pPr>
        <w:pStyle w:val="a3"/>
        <w:spacing w:line="240" w:lineRule="auto"/>
        <w:ind w:firstLine="0"/>
        <w:jc w:val="left"/>
        <w:rPr>
          <w:sz w:val="26"/>
          <w:szCs w:val="26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Default="0087189C" w:rsidP="0087189C">
      <w:pPr>
        <w:rPr>
          <w:sz w:val="20"/>
        </w:rPr>
      </w:pPr>
    </w:p>
    <w:p w:rsidR="0087189C" w:rsidRPr="002D5D4C" w:rsidRDefault="0087189C" w:rsidP="0087189C">
      <w:pPr>
        <w:rPr>
          <w:sz w:val="20"/>
        </w:rPr>
      </w:pPr>
      <w:r>
        <w:rPr>
          <w:sz w:val="20"/>
        </w:rPr>
        <w:t>Л.И.</w:t>
      </w:r>
      <w:r w:rsidRPr="002D5D4C">
        <w:rPr>
          <w:sz w:val="20"/>
        </w:rPr>
        <w:t>Вяткина</w:t>
      </w:r>
    </w:p>
    <w:p w:rsidR="0087189C" w:rsidRPr="002D5D4C" w:rsidRDefault="0087189C" w:rsidP="0087189C">
      <w:pPr>
        <w:rPr>
          <w:sz w:val="20"/>
        </w:rPr>
      </w:pPr>
      <w:r>
        <w:rPr>
          <w:sz w:val="20"/>
        </w:rPr>
        <w:t>(</w:t>
      </w:r>
      <w:r w:rsidRPr="002D5D4C">
        <w:rPr>
          <w:sz w:val="20"/>
        </w:rPr>
        <w:t>34272</w:t>
      </w:r>
      <w:r>
        <w:rPr>
          <w:sz w:val="20"/>
        </w:rPr>
        <w:t>)</w:t>
      </w:r>
      <w:r w:rsidRPr="002D5D4C">
        <w:rPr>
          <w:sz w:val="20"/>
        </w:rPr>
        <w:t xml:space="preserve"> 3</w:t>
      </w:r>
      <w:r>
        <w:rPr>
          <w:sz w:val="20"/>
        </w:rPr>
        <w:t xml:space="preserve"> </w:t>
      </w:r>
      <w:r w:rsidRPr="002D5D4C">
        <w:rPr>
          <w:sz w:val="20"/>
        </w:rPr>
        <w:t>14</w:t>
      </w:r>
      <w:r>
        <w:rPr>
          <w:sz w:val="20"/>
        </w:rPr>
        <w:t xml:space="preserve"> </w:t>
      </w:r>
      <w:r w:rsidRPr="002D5D4C">
        <w:rPr>
          <w:sz w:val="20"/>
        </w:rPr>
        <w:t>35</w:t>
      </w:r>
    </w:p>
    <w:p w:rsidR="0087189C" w:rsidRDefault="0087189C" w:rsidP="0087189C">
      <w:pPr>
        <w:pStyle w:val="a5"/>
        <w:rPr>
          <w:lang w:val="en-US"/>
        </w:rPr>
      </w:pPr>
    </w:p>
    <w:p w:rsidR="00687697" w:rsidRDefault="00687697" w:rsidP="0087189C"/>
    <w:sectPr w:rsidR="00687697" w:rsidSect="0068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89C"/>
    <w:rsid w:val="006039DB"/>
    <w:rsid w:val="006862A4"/>
    <w:rsid w:val="00687697"/>
    <w:rsid w:val="0087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89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71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87189C"/>
    <w:pPr>
      <w:spacing w:line="240" w:lineRule="exact"/>
      <w:ind w:firstLine="0"/>
      <w:jc w:val="left"/>
    </w:pPr>
    <w:rPr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2</cp:revision>
  <dcterms:created xsi:type="dcterms:W3CDTF">2016-06-20T06:12:00Z</dcterms:created>
  <dcterms:modified xsi:type="dcterms:W3CDTF">2016-06-20T06:23:00Z</dcterms:modified>
</cp:coreProperties>
</file>