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C" w:rsidRDefault="007E54DC">
      <w:pPr>
        <w:rPr>
          <w:sz w:val="2"/>
          <w:szCs w:val="2"/>
        </w:rPr>
      </w:pPr>
    </w:p>
    <w:p w:rsidR="007E54DC" w:rsidRDefault="008F78D3" w:rsidP="001F1052">
      <w:pPr>
        <w:pStyle w:val="20"/>
        <w:framePr w:w="9874" w:h="2251" w:hRule="exact" w:wrap="around" w:vAnchor="page" w:hAnchor="page" w:x="1876" w:y="1891"/>
        <w:shd w:val="clear" w:color="auto" w:fill="auto"/>
        <w:ind w:left="40" w:right="669"/>
      </w:pPr>
      <w:r>
        <w:t>АКЦИОНЕРНОЕ ОБЩЕСТВО</w:t>
      </w:r>
      <w:r>
        <w:br/>
        <w:t>«МИКРОФИНАНСОВАЯ КОМПАНИЯ</w:t>
      </w:r>
      <w:r>
        <w:br/>
        <w:t>ПРЕДПРИНИМАТЕЛЬСКОГО ФИНАНСИРОВАНИЯ ПЕРМСКОГО КРАЯ»</w:t>
      </w:r>
    </w:p>
    <w:p w:rsidR="007E54DC" w:rsidRDefault="008F78D3" w:rsidP="001F1052">
      <w:pPr>
        <w:pStyle w:val="5"/>
        <w:framePr w:w="9874" w:h="2251" w:hRule="exact" w:wrap="around" w:vAnchor="page" w:hAnchor="page" w:x="1876" w:y="1891"/>
        <w:shd w:val="clear" w:color="auto" w:fill="auto"/>
        <w:spacing w:after="73"/>
        <w:ind w:left="40" w:right="669"/>
      </w:pPr>
      <w:r>
        <w:t>(АО «Микрофинансовая компания Пермского края»)</w:t>
      </w:r>
      <w:r>
        <w:br/>
        <w:t>Монастырская ул.,12, этаж 4, г. Пермь-центр, .614000</w:t>
      </w:r>
      <w:r>
        <w:br/>
        <w:t xml:space="preserve">Тел. (342) 211-05-11, факс 211-05-17, </w:t>
      </w:r>
      <w:r>
        <w:rPr>
          <w:lang w:val="en-US"/>
        </w:rPr>
        <w:t>e</w:t>
      </w:r>
      <w:r w:rsidRPr="00CE693E">
        <w:t>-</w:t>
      </w:r>
      <w:r>
        <w:rPr>
          <w:lang w:val="en-US"/>
        </w:rPr>
        <w:t>mail</w:t>
      </w:r>
      <w:r w:rsidRPr="00CE693E">
        <w:t xml:space="preserve">: </w:t>
      </w:r>
      <w:hyperlink r:id="rId7" w:history="1">
        <w:r>
          <w:rPr>
            <w:rStyle w:val="a3"/>
            <w:spacing w:val="-10"/>
            <w:sz w:val="23"/>
            <w:szCs w:val="23"/>
            <w:lang w:val="en-US"/>
          </w:rPr>
          <w:t>info</w:t>
        </w:r>
        <w:r w:rsidRPr="00CE693E">
          <w:rPr>
            <w:rStyle w:val="a3"/>
            <w:spacing w:val="-10"/>
            <w:sz w:val="23"/>
            <w:szCs w:val="23"/>
          </w:rPr>
          <w:t>@</w:t>
        </w:r>
        <w:r>
          <w:rPr>
            <w:rStyle w:val="a3"/>
            <w:spacing w:val="-10"/>
            <w:sz w:val="23"/>
            <w:szCs w:val="23"/>
            <w:lang w:val="en-US"/>
          </w:rPr>
          <w:t>pcrp</w:t>
        </w:r>
        <w:r w:rsidRPr="00CE693E">
          <w:rPr>
            <w:rStyle w:val="a3"/>
            <w:spacing w:val="-10"/>
            <w:sz w:val="23"/>
            <w:szCs w:val="23"/>
          </w:rPr>
          <w:t>.</w:t>
        </w:r>
        <w:r>
          <w:rPr>
            <w:rStyle w:val="a3"/>
            <w:spacing w:val="-10"/>
            <w:sz w:val="23"/>
            <w:szCs w:val="23"/>
            <w:lang w:val="en-US"/>
          </w:rPr>
          <w:t>ru</w:t>
        </w:r>
      </w:hyperlink>
      <w:r w:rsidRPr="00CE693E">
        <w:rPr>
          <w:rStyle w:val="1"/>
          <w:lang/>
        </w:rPr>
        <w:br/>
      </w:r>
      <w:r>
        <w:t>ОКПО 93972204, ОГРН 1065902037090, ИНН/КПП 5902198365/590201001</w:t>
      </w:r>
    </w:p>
    <w:p w:rsidR="007E54DC" w:rsidRDefault="008F78D3" w:rsidP="001F1052">
      <w:pPr>
        <w:pStyle w:val="5"/>
        <w:framePr w:w="9874" w:h="2251" w:hRule="exact" w:wrap="around" w:vAnchor="page" w:hAnchor="page" w:x="1876" w:y="1891"/>
        <w:shd w:val="clear" w:color="auto" w:fill="auto"/>
        <w:tabs>
          <w:tab w:val="left" w:pos="4255"/>
        </w:tabs>
        <w:spacing w:after="0" w:line="237" w:lineRule="exact"/>
        <w:ind w:left="20" w:right="1500" w:firstLine="4200"/>
        <w:jc w:val="left"/>
      </w:pPr>
      <w:r>
        <w:br/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right="20" w:firstLine="660"/>
        <w:jc w:val="both"/>
      </w:pPr>
      <w:r>
        <w:t>АО «Микрофинансовая компания Пермского края» (100% акционер Правительство Пермского края в лице Министерства промышленности, предпринимательства и торговли) уведомляет о введении в действие государственной поддержки субъектов малого и среднего предпринимат</w:t>
      </w:r>
      <w:r>
        <w:t>ельства, расположенных в моногородах и на территории районов, приравненных к Крайнему Северу.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right="20" w:firstLine="660"/>
        <w:jc w:val="both"/>
      </w:pPr>
      <w:r>
        <w:t>Государственная поддержка оказывается в виде микрозайма «Приоритетный» по следующим условиям: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firstLine="660"/>
        <w:jc w:val="both"/>
      </w:pPr>
      <w:r>
        <w:rPr>
          <w:lang w:val="en-US"/>
        </w:rPr>
        <w:t>S</w:t>
      </w:r>
      <w:r w:rsidRPr="00CE693E">
        <w:rPr>
          <w:lang w:val="ru-RU"/>
        </w:rPr>
        <w:t xml:space="preserve"> </w:t>
      </w:r>
      <w:r>
        <w:t>сумма займа до 3-млн. рублей;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firstLine="660"/>
        <w:jc w:val="both"/>
      </w:pPr>
      <w:r>
        <w:rPr>
          <w:lang w:val="en-US"/>
        </w:rPr>
        <w:t>S</w:t>
      </w:r>
      <w:r w:rsidRPr="00CE693E">
        <w:rPr>
          <w:lang w:val="ru-RU"/>
        </w:rPr>
        <w:t xml:space="preserve"> </w:t>
      </w:r>
      <w:r>
        <w:t>срок займа до 36 месяцев;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firstLine="660"/>
        <w:jc w:val="both"/>
      </w:pPr>
      <w:r>
        <w:rPr>
          <w:lang w:val="en-US"/>
        </w:rPr>
        <w:t>S</w:t>
      </w:r>
      <w:r w:rsidRPr="00CE693E">
        <w:rPr>
          <w:lang w:val="ru-RU"/>
        </w:rPr>
        <w:t xml:space="preserve"> </w:t>
      </w:r>
      <w:r>
        <w:t>ставка</w:t>
      </w:r>
      <w:r>
        <w:t xml:space="preserve"> 8% годовых;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right="20" w:firstLine="660"/>
        <w:jc w:val="both"/>
      </w:pPr>
      <w:r>
        <w:rPr>
          <w:lang w:val="en-US"/>
        </w:rPr>
        <w:t>S</w:t>
      </w:r>
      <w:r w:rsidRPr="00CE693E">
        <w:rPr>
          <w:lang w:val="ru-RU"/>
        </w:rPr>
        <w:t xml:space="preserve"> </w:t>
      </w:r>
      <w:r>
        <w:t>направление расходования микрозайма: пополнение оборотных средств (на приобретение товарно-материальных ценностей должно быть направлено не менее 70% предоставленной суммы микрозайма); приобретение, ремонт, модернизация основных средств; рас</w:t>
      </w:r>
      <w:r>
        <w:t>ширение деятельности и/или развитие существующего бизнеса; погашение или рефинансирование задолженности перед кредитными организациями или организациями инфраструктуры поддержки малого и среднего предпринимательства Пермского края.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firstLine="660"/>
        <w:jc w:val="both"/>
      </w:pPr>
      <w:r>
        <w:t>^ отсрочка платежа основ</w:t>
      </w:r>
      <w:r>
        <w:t>ного долга до б месяцев.</w:t>
      </w:r>
    </w:p>
    <w:p w:rsidR="007E54DC" w:rsidRDefault="008F78D3">
      <w:pPr>
        <w:pStyle w:val="20"/>
        <w:framePr w:w="9874" w:h="9934" w:hRule="exact" w:wrap="around" w:vAnchor="page" w:hAnchor="page" w:x="1793" w:y="5428"/>
        <w:shd w:val="clear" w:color="auto" w:fill="auto"/>
        <w:spacing w:line="216" w:lineRule="exact"/>
        <w:ind w:left="20" w:right="20" w:firstLine="660"/>
        <w:jc w:val="both"/>
      </w:pPr>
      <w:r>
        <w:t>Для того, чтобы получить государственную поддержку в виде микрозайма необходимо:</w:t>
      </w:r>
    </w:p>
    <w:p w:rsidR="007E54DC" w:rsidRDefault="008F78D3">
      <w:pPr>
        <w:pStyle w:val="5"/>
        <w:framePr w:w="9874" w:h="9934" w:hRule="exact" w:wrap="around" w:vAnchor="page" w:hAnchor="page" w:x="1793" w:y="5428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16" w:lineRule="exact"/>
        <w:ind w:left="20" w:right="20" w:firstLine="660"/>
        <w:jc w:val="both"/>
      </w:pPr>
      <w:r>
        <w:t xml:space="preserve">подготовить заявку в соответствии с перечнем документов, размещенном на сайте мкпк.рф или </w:t>
      </w:r>
      <w:r>
        <w:rPr>
          <w:lang w:val="en-US"/>
        </w:rPr>
        <w:t>pcrp</w:t>
      </w:r>
      <w:r w:rsidRPr="00CE693E">
        <w:rPr>
          <w:lang w:val="ru-RU"/>
        </w:rPr>
        <w:t>.</w:t>
      </w:r>
      <w:r>
        <w:rPr>
          <w:lang w:val="en-US"/>
        </w:rPr>
        <w:t>ru</w:t>
      </w:r>
      <w:r w:rsidRPr="00CE693E">
        <w:rPr>
          <w:lang w:val="ru-RU"/>
        </w:rPr>
        <w:t xml:space="preserve"> </w:t>
      </w:r>
      <w:r>
        <w:t>в разделе «Документы для подачи заявки»;</w:t>
      </w:r>
    </w:p>
    <w:p w:rsidR="007E54DC" w:rsidRDefault="008F78D3">
      <w:pPr>
        <w:pStyle w:val="5"/>
        <w:framePr w:w="9874" w:h="9934" w:hRule="exact" w:wrap="around" w:vAnchor="page" w:hAnchor="page" w:x="1793" w:y="5428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16" w:lineRule="exact"/>
        <w:ind w:left="20" w:right="20" w:firstLine="660"/>
        <w:jc w:val="both"/>
      </w:pPr>
      <w:r>
        <w:t>подать заявку через любое из 53 отделений многофункционального центра «Мои документы» в Пермском крае или в офисе компании в Перми (ул. Монастырская, 12, литер А (Бизнес-центр "Бажов"), 4 этаж).</w:t>
      </w:r>
    </w:p>
    <w:p w:rsidR="007E54DC" w:rsidRDefault="008F78D3">
      <w:pPr>
        <w:pStyle w:val="5"/>
        <w:framePr w:w="9874" w:h="9934" w:hRule="exact" w:wrap="around" w:vAnchor="page" w:hAnchor="page" w:x="1793" w:y="5428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16" w:lineRule="exact"/>
        <w:ind w:left="20" w:right="20" w:firstLine="660"/>
        <w:jc w:val="both"/>
      </w:pPr>
      <w:r>
        <w:t>отслеживать статус заявки на сайте или через автоинформатор п</w:t>
      </w:r>
      <w:r>
        <w:t>о телефону;</w:t>
      </w:r>
    </w:p>
    <w:p w:rsidR="007E54DC" w:rsidRDefault="008F78D3">
      <w:pPr>
        <w:pStyle w:val="5"/>
        <w:framePr w:w="9874" w:h="9934" w:hRule="exact" w:wrap="around" w:vAnchor="page" w:hAnchor="page" w:x="1793" w:y="5428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16" w:lineRule="exact"/>
        <w:ind w:left="20" w:right="20" w:firstLine="660"/>
        <w:jc w:val="both"/>
      </w:pPr>
      <w:r>
        <w:t>после положительного решения комиссии по предоставлению микрозаймов заключить договор.</w:t>
      </w:r>
    </w:p>
    <w:p w:rsidR="007E54DC" w:rsidRDefault="008F78D3">
      <w:pPr>
        <w:pStyle w:val="5"/>
        <w:framePr w:w="9874" w:h="9934" w:hRule="exact" w:wrap="around" w:vAnchor="page" w:hAnchor="page" w:x="1793" w:y="5428"/>
        <w:shd w:val="clear" w:color="auto" w:fill="auto"/>
        <w:spacing w:after="0" w:line="216" w:lineRule="exact"/>
        <w:ind w:left="20" w:right="20" w:firstLine="660"/>
        <w:jc w:val="both"/>
      </w:pPr>
      <w:r>
        <w:t xml:space="preserve">Телефон горячей линии по государственным микрозаймам для бизнеса: (342) 211-05-20, сайт </w:t>
      </w:r>
      <w:r>
        <w:rPr>
          <w:lang w:val="en-US"/>
        </w:rPr>
        <w:t>pcrp</w:t>
      </w:r>
      <w:r w:rsidRPr="00CE693E">
        <w:rPr>
          <w:lang w:val="ru-RU"/>
        </w:rPr>
        <w:t>.</w:t>
      </w:r>
      <w:r>
        <w:rPr>
          <w:lang w:val="en-US"/>
        </w:rPr>
        <w:t>ru</w:t>
      </w:r>
      <w:r w:rsidRPr="00CE693E">
        <w:rPr>
          <w:lang w:val="ru-RU"/>
        </w:rPr>
        <w:t xml:space="preserve"> </w:t>
      </w:r>
      <w:r>
        <w:t>или мкпк.рф</w:t>
      </w:r>
    </w:p>
    <w:p w:rsidR="007E54DC" w:rsidRDefault="007E54DC" w:rsidP="002A0565">
      <w:pPr>
        <w:rPr>
          <w:sz w:val="2"/>
          <w:szCs w:val="2"/>
        </w:rPr>
      </w:pPr>
    </w:p>
    <w:sectPr w:rsidR="007E54DC" w:rsidSect="007E54D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D3" w:rsidRDefault="008F78D3" w:rsidP="007E54DC">
      <w:r>
        <w:separator/>
      </w:r>
    </w:p>
  </w:endnote>
  <w:endnote w:type="continuationSeparator" w:id="1">
    <w:p w:rsidR="008F78D3" w:rsidRDefault="008F78D3" w:rsidP="007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D3" w:rsidRDefault="008F78D3"/>
  </w:footnote>
  <w:footnote w:type="continuationSeparator" w:id="1">
    <w:p w:rsidR="008F78D3" w:rsidRDefault="008F78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0F8"/>
    <w:multiLevelType w:val="multilevel"/>
    <w:tmpl w:val="3374650A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54DC"/>
    <w:rsid w:val="001F1052"/>
    <w:rsid w:val="002A0565"/>
    <w:rsid w:val="006D29E9"/>
    <w:rsid w:val="007E54DC"/>
    <w:rsid w:val="008F78D3"/>
    <w:rsid w:val="00C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54D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5"/>
    <w:rsid w:val="007E54D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1"/>
      <w:szCs w:val="21"/>
    </w:rPr>
  </w:style>
  <w:style w:type="character" w:customStyle="1" w:styleId="1">
    <w:name w:val="Основной текст1"/>
    <w:basedOn w:val="a4"/>
    <w:rsid w:val="007E54DC"/>
    <w:rPr>
      <w:u w:val="single"/>
      <w:lang w:val="en-US"/>
    </w:rPr>
  </w:style>
  <w:style w:type="character" w:customStyle="1" w:styleId="21">
    <w:name w:val="Основной текст2"/>
    <w:basedOn w:val="a4"/>
    <w:rsid w:val="007E54DC"/>
    <w:rPr>
      <w:u w:val="single"/>
    </w:rPr>
  </w:style>
  <w:style w:type="character" w:customStyle="1" w:styleId="3">
    <w:name w:val="Основной текст3"/>
    <w:basedOn w:val="a4"/>
    <w:rsid w:val="007E54DC"/>
  </w:style>
  <w:style w:type="character" w:customStyle="1" w:styleId="105pt0pt">
    <w:name w:val="Основной текст + 10;5 pt;Полужирный;Интервал 0 pt"/>
    <w:basedOn w:val="a4"/>
    <w:rsid w:val="007E54DC"/>
    <w:rPr>
      <w:b/>
      <w:bCs/>
      <w:spacing w:val="0"/>
      <w:sz w:val="20"/>
      <w:szCs w:val="20"/>
    </w:rPr>
  </w:style>
  <w:style w:type="character" w:customStyle="1" w:styleId="4">
    <w:name w:val="Основной текст4"/>
    <w:basedOn w:val="a4"/>
    <w:rsid w:val="007E54DC"/>
  </w:style>
  <w:style w:type="character" w:customStyle="1" w:styleId="30">
    <w:name w:val="Основной текст (3)_"/>
    <w:basedOn w:val="a0"/>
    <w:link w:val="31"/>
    <w:rsid w:val="007E54D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"/>
      <w:sz w:val="11"/>
      <w:szCs w:val="11"/>
    </w:rPr>
  </w:style>
  <w:style w:type="character" w:customStyle="1" w:styleId="32">
    <w:name w:val="Основной текст (3)"/>
    <w:basedOn w:val="30"/>
    <w:rsid w:val="007E54DC"/>
    <w:rPr>
      <w:spacing w:val="3"/>
    </w:rPr>
  </w:style>
  <w:style w:type="paragraph" w:customStyle="1" w:styleId="20">
    <w:name w:val="Основной текст (2)"/>
    <w:basedOn w:val="a"/>
    <w:link w:val="2"/>
    <w:rsid w:val="007E54DC"/>
    <w:pPr>
      <w:shd w:val="clear" w:color="auto" w:fill="FFFFFF"/>
      <w:spacing w:line="226" w:lineRule="exac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5">
    <w:name w:val="Основной текст5"/>
    <w:basedOn w:val="a"/>
    <w:link w:val="a4"/>
    <w:rsid w:val="007E54DC"/>
    <w:pPr>
      <w:shd w:val="clear" w:color="auto" w:fill="FFFFFF"/>
      <w:spacing w:after="60" w:line="226" w:lineRule="exact"/>
      <w:jc w:val="center"/>
    </w:pPr>
    <w:rPr>
      <w:rFonts w:ascii="Courier New" w:eastAsia="Courier New" w:hAnsi="Courier New" w:cs="Courier New"/>
      <w:spacing w:val="-8"/>
      <w:sz w:val="21"/>
      <w:szCs w:val="21"/>
    </w:rPr>
  </w:style>
  <w:style w:type="paragraph" w:customStyle="1" w:styleId="31">
    <w:name w:val="Основной текст (3)"/>
    <w:basedOn w:val="a"/>
    <w:link w:val="30"/>
    <w:rsid w:val="007E54DC"/>
    <w:pPr>
      <w:shd w:val="clear" w:color="auto" w:fill="FFFFFF"/>
      <w:spacing w:before="240" w:line="169" w:lineRule="exact"/>
    </w:pPr>
    <w:rPr>
      <w:rFonts w:ascii="MS Reference Sans Serif" w:eastAsia="MS Reference Sans Serif" w:hAnsi="MS Reference Sans Serif" w:cs="MS Reference Sans Serif"/>
      <w:spacing w:val="3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c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2017-09-25T03:33:00Z</dcterms:created>
  <dcterms:modified xsi:type="dcterms:W3CDTF">2017-09-25T03:36:00Z</dcterms:modified>
</cp:coreProperties>
</file>