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459" w:type="dxa"/>
        <w:tblLook w:val="01E0"/>
      </w:tblPr>
      <w:tblGrid>
        <w:gridCol w:w="4219"/>
        <w:gridCol w:w="5387"/>
      </w:tblGrid>
      <w:tr w:rsidR="009627C9" w:rsidTr="00BF26F8">
        <w:trPr>
          <w:trHeight w:val="709"/>
        </w:trPr>
        <w:tc>
          <w:tcPr>
            <w:tcW w:w="4219" w:type="dxa"/>
          </w:tcPr>
          <w:p w:rsidR="00264557" w:rsidRPr="00264557" w:rsidRDefault="00264557" w:rsidP="001C2B4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627C9" w:rsidRPr="00917D92" w:rsidRDefault="009627C9" w:rsidP="00271A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9A6" w:rsidRDefault="004779A6" w:rsidP="004779A6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жители Нытвенского городского поселения!  </w:t>
      </w:r>
    </w:p>
    <w:p w:rsidR="004779A6" w:rsidRDefault="004779A6" w:rsidP="004779A6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</w:p>
    <w:p w:rsidR="004779A6" w:rsidRDefault="004779A6" w:rsidP="00BF26F8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Пермского края от 24.05.2017 № 369-п  «О распределении субсидий бюджетам Муниципальных образований Пермского края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Нытвенскому</w:t>
      </w:r>
      <w:proofErr w:type="spellEnd"/>
      <w:r>
        <w:rPr>
          <w:sz w:val="28"/>
          <w:szCs w:val="28"/>
        </w:rPr>
        <w:t xml:space="preserve"> городскому поселению выделена субсидия на реализацию проекта «Ремонт   тротуара   по  проспекту Ленина, центральная аллея».</w:t>
      </w:r>
    </w:p>
    <w:p w:rsidR="004779A6" w:rsidRDefault="004779A6" w:rsidP="00BF26F8">
      <w:pPr>
        <w:spacing w:line="360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Стоимость  проекта   «Ремонт   тротуара   по  проспекту Ленина, центральная аллея»  2 200 000 рублей  из них:</w:t>
      </w:r>
    </w:p>
    <w:p w:rsidR="004779A6" w:rsidRDefault="004779A6" w:rsidP="00BF26F8">
      <w:pPr>
        <w:spacing w:line="360" w:lineRule="auto"/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-    1 980 000  рублей средства краевого бюджета; </w:t>
      </w:r>
    </w:p>
    <w:p w:rsidR="004779A6" w:rsidRDefault="004779A6" w:rsidP="00BF26F8">
      <w:pPr>
        <w:spacing w:line="360" w:lineRule="auto"/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-    110 000  рублей  средства населения; </w:t>
      </w:r>
    </w:p>
    <w:p w:rsidR="004779A6" w:rsidRDefault="004779A6" w:rsidP="00BF26F8">
      <w:pPr>
        <w:spacing w:line="360" w:lineRule="auto"/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-    107 800 рублей средства индивидуальных предпринимателей и  </w:t>
      </w:r>
    </w:p>
    <w:p w:rsidR="004779A6" w:rsidRDefault="004779A6" w:rsidP="00BF26F8">
      <w:pPr>
        <w:spacing w:line="360" w:lineRule="auto"/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     юридических лиц; </w:t>
      </w:r>
    </w:p>
    <w:p w:rsidR="004779A6" w:rsidRDefault="004779A6" w:rsidP="00BF26F8">
      <w:pPr>
        <w:spacing w:line="360" w:lineRule="auto"/>
        <w:ind w:left="-425"/>
        <w:rPr>
          <w:sz w:val="28"/>
          <w:szCs w:val="28"/>
        </w:rPr>
      </w:pPr>
      <w:r>
        <w:rPr>
          <w:sz w:val="28"/>
          <w:szCs w:val="28"/>
        </w:rPr>
        <w:t>-    2 200 рублей  средства местного бюджета.</w:t>
      </w:r>
    </w:p>
    <w:p w:rsidR="00DB2C51" w:rsidRDefault="004779A6" w:rsidP="00BF26F8">
      <w:pPr>
        <w:autoSpaceDE w:val="0"/>
        <w:autoSpaceDN w:val="0"/>
        <w:adjustRightInd w:val="0"/>
        <w:spacing w:line="360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2C51">
        <w:rPr>
          <w:sz w:val="28"/>
          <w:szCs w:val="28"/>
        </w:rPr>
        <w:t xml:space="preserve">В поддержку данного проекта высказалось 1277 жителей </w:t>
      </w:r>
      <w:proofErr w:type="gramStart"/>
      <w:r w:rsidR="00DB2C51">
        <w:rPr>
          <w:sz w:val="28"/>
          <w:szCs w:val="28"/>
        </w:rPr>
        <w:t>г</w:t>
      </w:r>
      <w:proofErr w:type="gramEnd"/>
      <w:r w:rsidR="00DB2C51">
        <w:rPr>
          <w:sz w:val="28"/>
          <w:szCs w:val="28"/>
        </w:rPr>
        <w:t xml:space="preserve">. Нытва.  </w:t>
      </w:r>
    </w:p>
    <w:p w:rsidR="00DB2C51" w:rsidRDefault="00DB2C51" w:rsidP="00BF26F8">
      <w:pPr>
        <w:autoSpaceDE w:val="0"/>
        <w:autoSpaceDN w:val="0"/>
        <w:adjustRightInd w:val="0"/>
        <w:spacing w:line="360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Главным условием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является финансовое участие жителей города в реализации проекта. Поэтому мы обращаемся к Вам уважаемые жители</w:t>
      </w:r>
      <w:r w:rsidR="00D30FB5">
        <w:rPr>
          <w:sz w:val="28"/>
          <w:szCs w:val="28"/>
        </w:rPr>
        <w:t xml:space="preserve">  с просьбой</w:t>
      </w:r>
      <w:r>
        <w:rPr>
          <w:sz w:val="28"/>
          <w:szCs w:val="28"/>
        </w:rPr>
        <w:t xml:space="preserve">, в соответствии с Вашими финансовыми возможностями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 «Ремонт   тротуара   по  проспекту Ленина, центральная аллея».</w:t>
      </w:r>
    </w:p>
    <w:p w:rsidR="004779A6" w:rsidRDefault="004779A6" w:rsidP="00BF26F8">
      <w:pPr>
        <w:spacing w:line="360" w:lineRule="auto"/>
        <w:ind w:left="-425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Всю информацию о проекте «Ремонт   тротуара   по  проспекту Ленина, центральная аллея» и необходимый пакет документов (договор пожертвования, акт о приеме передаче пожертвования,  реквизиты для оплаты) Вы можете узнать на официальном сайте Администрации Нытвенского городского поселения </w:t>
      </w:r>
      <w:hyperlink r:id="rId5" w:history="1">
        <w:r>
          <w:rPr>
            <w:rStyle w:val="a3"/>
            <w:sz w:val="28"/>
            <w:szCs w:val="28"/>
          </w:rPr>
          <w:t>http://nytva.permarea.ru/nytvenskoe/iniciativnoje_budzhetirovanije/poleznaja_informacija</w:t>
        </w:r>
      </w:hyperlink>
      <w:r>
        <w:rPr>
          <w:sz w:val="28"/>
          <w:szCs w:val="28"/>
        </w:rPr>
        <w:t xml:space="preserve">   или по адресу </w:t>
      </w:r>
      <w:r>
        <w:rPr>
          <w:rFonts w:eastAsiaTheme="minorHAnsi"/>
          <w:sz w:val="28"/>
          <w:szCs w:val="28"/>
        </w:rPr>
        <w:t>г. Нытва, ул. Карла Либкнехта, д. 2 а, кабинет № 10.</w:t>
      </w:r>
      <w:proofErr w:type="gramEnd"/>
      <w:r>
        <w:rPr>
          <w:rFonts w:eastAsiaTheme="minorHAnsi"/>
          <w:sz w:val="28"/>
          <w:szCs w:val="28"/>
        </w:rPr>
        <w:t xml:space="preserve"> Телефон для справок: 8(34272) 3-08-50, </w:t>
      </w:r>
      <w:r>
        <w:rPr>
          <w:rFonts w:eastAsiaTheme="minorHAnsi"/>
          <w:sz w:val="28"/>
          <w:szCs w:val="28"/>
          <w:lang w:val="en-US"/>
        </w:rPr>
        <w:t>e</w:t>
      </w:r>
      <w:r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  <w:lang w:val="en-US"/>
        </w:rPr>
        <w:t>mail</w:t>
      </w:r>
      <w:r>
        <w:rPr>
          <w:rFonts w:eastAsiaTheme="minorHAnsi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shd w:val="clear" w:color="auto" w:fill="FFFFFF" w:themeFill="background1"/>
          </w:rPr>
          <w:t>AdmNgp@yandex.ru</w:t>
        </w:r>
      </w:hyperlink>
      <w:r>
        <w:rPr>
          <w:color w:val="000000"/>
          <w:sz w:val="28"/>
          <w:szCs w:val="28"/>
          <w:shd w:val="clear" w:color="auto" w:fill="FFFFFF" w:themeFill="background1"/>
        </w:rPr>
        <w:t xml:space="preserve"> .</w:t>
      </w:r>
    </w:p>
    <w:p w:rsidR="009627C9" w:rsidRDefault="009627C9" w:rsidP="004779A6">
      <w:pPr>
        <w:ind w:left="-426"/>
        <w:jc w:val="both"/>
        <w:rPr>
          <w:sz w:val="28"/>
          <w:szCs w:val="28"/>
        </w:rPr>
      </w:pPr>
    </w:p>
    <w:p w:rsidR="00032230" w:rsidRDefault="00032230" w:rsidP="004779A6">
      <w:pPr>
        <w:ind w:left="-426"/>
        <w:jc w:val="both"/>
      </w:pPr>
    </w:p>
    <w:p w:rsidR="00EA67EE" w:rsidRDefault="00EA67EE" w:rsidP="004779A6">
      <w:pPr>
        <w:ind w:left="-426"/>
        <w:jc w:val="both"/>
      </w:pPr>
    </w:p>
    <w:p w:rsidR="004779A6" w:rsidRDefault="004779A6">
      <w:pPr>
        <w:ind w:left="-426"/>
        <w:jc w:val="both"/>
        <w:rPr>
          <w:sz w:val="20"/>
          <w:szCs w:val="20"/>
        </w:rPr>
      </w:pPr>
    </w:p>
    <w:sectPr w:rsidR="004779A6" w:rsidSect="00DB2C5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668C"/>
    <w:multiLevelType w:val="hybridMultilevel"/>
    <w:tmpl w:val="0818B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528B"/>
    <w:multiLevelType w:val="hybridMultilevel"/>
    <w:tmpl w:val="421C7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C9"/>
    <w:rsid w:val="00032230"/>
    <w:rsid w:val="00061A7A"/>
    <w:rsid w:val="000D332C"/>
    <w:rsid w:val="00134A82"/>
    <w:rsid w:val="00151BBD"/>
    <w:rsid w:val="001B07B0"/>
    <w:rsid w:val="001C2B4F"/>
    <w:rsid w:val="001D7239"/>
    <w:rsid w:val="001E646D"/>
    <w:rsid w:val="001E726A"/>
    <w:rsid w:val="00240C9D"/>
    <w:rsid w:val="00264557"/>
    <w:rsid w:val="00271A11"/>
    <w:rsid w:val="00277367"/>
    <w:rsid w:val="002A63B0"/>
    <w:rsid w:val="002D1F41"/>
    <w:rsid w:val="002E25BB"/>
    <w:rsid w:val="00310475"/>
    <w:rsid w:val="0031330D"/>
    <w:rsid w:val="0032585B"/>
    <w:rsid w:val="003B6804"/>
    <w:rsid w:val="003F6EF6"/>
    <w:rsid w:val="0047614B"/>
    <w:rsid w:val="004779A6"/>
    <w:rsid w:val="00483AEB"/>
    <w:rsid w:val="00494564"/>
    <w:rsid w:val="004D75B7"/>
    <w:rsid w:val="004F54DE"/>
    <w:rsid w:val="005433D9"/>
    <w:rsid w:val="005F3BC8"/>
    <w:rsid w:val="00605BC9"/>
    <w:rsid w:val="00630BA4"/>
    <w:rsid w:val="00643969"/>
    <w:rsid w:val="006A2B2C"/>
    <w:rsid w:val="006F4FD6"/>
    <w:rsid w:val="00710C57"/>
    <w:rsid w:val="007575BD"/>
    <w:rsid w:val="00792298"/>
    <w:rsid w:val="007C2A25"/>
    <w:rsid w:val="008335DE"/>
    <w:rsid w:val="00850117"/>
    <w:rsid w:val="008A036E"/>
    <w:rsid w:val="008C4FFB"/>
    <w:rsid w:val="008D0540"/>
    <w:rsid w:val="008E38D6"/>
    <w:rsid w:val="00917D92"/>
    <w:rsid w:val="009627C9"/>
    <w:rsid w:val="00965757"/>
    <w:rsid w:val="00A3086B"/>
    <w:rsid w:val="00A32073"/>
    <w:rsid w:val="00AB4E43"/>
    <w:rsid w:val="00AE4D19"/>
    <w:rsid w:val="00B2588A"/>
    <w:rsid w:val="00B50259"/>
    <w:rsid w:val="00BF26F8"/>
    <w:rsid w:val="00C32FAB"/>
    <w:rsid w:val="00C34624"/>
    <w:rsid w:val="00CE39A6"/>
    <w:rsid w:val="00D11F82"/>
    <w:rsid w:val="00D30FB5"/>
    <w:rsid w:val="00D31AA8"/>
    <w:rsid w:val="00D3243B"/>
    <w:rsid w:val="00D35EA1"/>
    <w:rsid w:val="00D930AB"/>
    <w:rsid w:val="00DB2C51"/>
    <w:rsid w:val="00DE209A"/>
    <w:rsid w:val="00E16421"/>
    <w:rsid w:val="00E248CA"/>
    <w:rsid w:val="00E269F0"/>
    <w:rsid w:val="00E317B0"/>
    <w:rsid w:val="00E82CB8"/>
    <w:rsid w:val="00EA67EE"/>
    <w:rsid w:val="00FA536B"/>
    <w:rsid w:val="00FA5EAA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585B"/>
    <w:pPr>
      <w:ind w:left="720"/>
      <w:contextualSpacing/>
    </w:pPr>
  </w:style>
  <w:style w:type="table" w:styleId="a7">
    <w:name w:val="Table Grid"/>
    <w:basedOn w:val="a1"/>
    <w:uiPriority w:val="59"/>
    <w:rsid w:val="00D11F8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Ngp@yandex.ru" TargetMode="External"/><Relationship Id="rId5" Type="http://schemas.openxmlformats.org/officeDocument/2006/relationships/hyperlink" Target="http://nytva.permarea.ru/nytvenskoe/iniciativnoje_budzhetirovanije/poleznaja_inform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2017-06-01T05:40:00Z</cp:lastPrinted>
  <dcterms:created xsi:type="dcterms:W3CDTF">2017-06-01T05:59:00Z</dcterms:created>
  <dcterms:modified xsi:type="dcterms:W3CDTF">2017-06-01T05:59:00Z</dcterms:modified>
</cp:coreProperties>
</file>