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492943" w:rsidRPr="0029628C" w:rsidTr="001F07A3">
        <w:tc>
          <w:tcPr>
            <w:tcW w:w="4785" w:type="dxa"/>
          </w:tcPr>
          <w:p w:rsidR="00492943" w:rsidRPr="0029628C" w:rsidRDefault="00492943" w:rsidP="00764D9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786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УТВЕРЖДЕНА</w:t>
            </w:r>
          </w:p>
        </w:tc>
      </w:tr>
      <w:tr w:rsidR="00492943" w:rsidRPr="0029628C" w:rsidTr="001F07A3">
        <w:tc>
          <w:tcPr>
            <w:tcW w:w="4785" w:type="dxa"/>
          </w:tcPr>
          <w:p w:rsidR="00492943" w:rsidRPr="0029628C" w:rsidRDefault="00492943" w:rsidP="00764D9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786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Постановлением администрации</w:t>
            </w:r>
          </w:p>
        </w:tc>
      </w:tr>
      <w:tr w:rsidR="00492943" w:rsidRPr="0029628C" w:rsidTr="001F07A3">
        <w:tc>
          <w:tcPr>
            <w:tcW w:w="4785" w:type="dxa"/>
          </w:tcPr>
          <w:p w:rsidR="00492943" w:rsidRPr="0029628C" w:rsidRDefault="00492943" w:rsidP="00764D9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786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Нытвенского городского поселения</w:t>
            </w:r>
          </w:p>
        </w:tc>
      </w:tr>
      <w:tr w:rsidR="00492943" w:rsidRPr="0029628C" w:rsidTr="001F07A3">
        <w:tc>
          <w:tcPr>
            <w:tcW w:w="4785" w:type="dxa"/>
          </w:tcPr>
          <w:p w:rsidR="00492943" w:rsidRPr="0029628C" w:rsidRDefault="00492943" w:rsidP="00764D90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4786" w:type="dxa"/>
          </w:tcPr>
          <w:p w:rsidR="00492943" w:rsidRPr="00C4657D" w:rsidRDefault="00040089" w:rsidP="0004008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___</w:t>
            </w:r>
            <w:r w:rsidRPr="0004008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26.09.2016</w:t>
            </w:r>
            <w:r w:rsidR="00492943" w:rsidRPr="00C4657D">
              <w:rPr>
                <w:rFonts w:ascii="Times New Roman" w:hAnsi="Times New Roman" w:cs="Times New Roman"/>
                <w:sz w:val="28"/>
                <w:szCs w:val="28"/>
              </w:rPr>
              <w:t>__№_____</w:t>
            </w:r>
            <w:r w:rsidRPr="00040089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669</w:t>
            </w:r>
            <w:r w:rsidR="00492943" w:rsidRPr="00C4657D">
              <w:rPr>
                <w:rFonts w:ascii="Times New Roman" w:hAnsi="Times New Roman" w:cs="Times New Roman"/>
                <w:sz w:val="28"/>
                <w:szCs w:val="28"/>
              </w:rPr>
              <w:t>______</w:t>
            </w:r>
          </w:p>
        </w:tc>
      </w:tr>
    </w:tbl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92943" w:rsidRPr="0029628C" w:rsidRDefault="00492943" w:rsidP="00764D90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492943" w:rsidRPr="0029628C" w:rsidRDefault="00492943" w:rsidP="00764D90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 w:rsidRPr="00C4657D">
        <w:rPr>
          <w:rFonts w:ascii="Times New Roman" w:hAnsi="Times New Roman" w:cs="Times New Roman"/>
          <w:b/>
          <w:sz w:val="32"/>
          <w:szCs w:val="32"/>
          <w:lang w:val="ru-RU"/>
        </w:rPr>
        <w:t xml:space="preserve">СХЕМА </w:t>
      </w: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b/>
          <w:sz w:val="28"/>
          <w:szCs w:val="28"/>
          <w:lang w:val="ru-RU"/>
        </w:rPr>
        <w:t>РАЗМЕЩЕНИЯ НЕСТАЦИОНРАНЫХ ТОРГОВЫХ ОБЪЕКТОВ НА ТЕРРИТОРИИ НЫТВЕНСКОГО ГОРОДСКОГО ПОСЕЛЕНИЯ</w:t>
      </w: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b/>
          <w:sz w:val="28"/>
          <w:szCs w:val="28"/>
          <w:lang w:val="ru-RU"/>
        </w:rPr>
        <w:t xml:space="preserve">2016 </w:t>
      </w: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28"/>
          <w:szCs w:val="28"/>
          <w:lang w:val="ru-RU"/>
        </w:rPr>
      </w:pPr>
    </w:p>
    <w:p w:rsidR="00492943" w:rsidRPr="001D6A4A" w:rsidRDefault="00492943" w:rsidP="00764D90">
      <w:pPr>
        <w:jc w:val="center"/>
        <w:rPr>
          <w:rFonts w:ascii="Times New Roman" w:hAnsi="Times New Roman" w:cs="Times New Roman"/>
          <w:sz w:val="32"/>
          <w:szCs w:val="32"/>
          <w:lang w:val="ru-RU"/>
        </w:rPr>
      </w:pPr>
      <w:r w:rsidRPr="001D6A4A">
        <w:rPr>
          <w:rFonts w:ascii="Times New Roman" w:hAnsi="Times New Roman" w:cs="Times New Roman"/>
          <w:sz w:val="32"/>
          <w:szCs w:val="32"/>
          <w:lang w:val="ru-RU"/>
        </w:rPr>
        <w:lastRenderedPageBreak/>
        <w:t>Состав Схемы размещения нестационарных торговых объектов на территории Нытвенского городского поселения</w:t>
      </w: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  <w:lang w:val="ru-RU"/>
        </w:rPr>
      </w:pPr>
    </w:p>
    <w:tbl>
      <w:tblPr>
        <w:tblStyle w:val="a8"/>
        <w:tblW w:w="0" w:type="auto"/>
        <w:tblLook w:val="04A0"/>
      </w:tblPr>
      <w:tblGrid>
        <w:gridCol w:w="1384"/>
        <w:gridCol w:w="6521"/>
        <w:gridCol w:w="1666"/>
      </w:tblGrid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Лист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Текстовая часть</w:t>
            </w:r>
          </w:p>
        </w:tc>
        <w:tc>
          <w:tcPr>
            <w:tcW w:w="1666" w:type="dxa"/>
          </w:tcPr>
          <w:p w:rsidR="00492943" w:rsidRPr="00C4657D" w:rsidRDefault="00492943" w:rsidP="005777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1 – </w:t>
            </w:r>
            <w:r w:rsidR="0057778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Аналитическая справка о текущем состоянии развития потребительского рынка 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Фактический показатель обеспеченности населения площадью торговых объектов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1.3.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Основные понятия, используемые в Схеме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1.4.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Перечень нестационарных торговых объектов</w:t>
            </w:r>
          </w:p>
        </w:tc>
        <w:tc>
          <w:tcPr>
            <w:tcW w:w="1666" w:type="dxa"/>
          </w:tcPr>
          <w:p w:rsidR="00492943" w:rsidRPr="00C4657D" w:rsidRDefault="00492943" w:rsidP="0057778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3 - </w:t>
            </w:r>
            <w:r w:rsidR="0057778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Графическая часть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1 - 1</w:t>
            </w:r>
            <w:r w:rsidR="00764D90" w:rsidRPr="00C4657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1 – 4 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3.1.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Лист согласования с Министерством промышленности, предпринимательства и торговли Пермского края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3.2.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Лист согласования с администрацией Нытвенского муниципального района 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3.3.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Лист согласования с ГБУЗ ПК «Нытвенская районная больница» 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492943" w:rsidRPr="0029628C" w:rsidTr="001F07A3">
        <w:tc>
          <w:tcPr>
            <w:tcW w:w="1384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3.4.</w:t>
            </w:r>
          </w:p>
        </w:tc>
        <w:tc>
          <w:tcPr>
            <w:tcW w:w="652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Лист согласования с Управлением  образования администрации Нытвенского района</w:t>
            </w:r>
          </w:p>
        </w:tc>
        <w:tc>
          <w:tcPr>
            <w:tcW w:w="1666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492943" w:rsidRPr="0029628C" w:rsidRDefault="00492943" w:rsidP="00764D90">
      <w:pPr>
        <w:rPr>
          <w:i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92943" w:rsidRPr="0029628C" w:rsidRDefault="00492943" w:rsidP="00764D90">
      <w:pPr>
        <w:pStyle w:val="a9"/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92943" w:rsidRPr="00C4657D" w:rsidRDefault="00492943" w:rsidP="00764D9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4657D">
        <w:rPr>
          <w:rFonts w:ascii="Times New Roman" w:hAnsi="Times New Roman" w:cs="Times New Roman"/>
          <w:b/>
          <w:sz w:val="32"/>
          <w:szCs w:val="32"/>
        </w:rPr>
        <w:t>ТЕКСТОВАЯ ЧАСТЬ</w:t>
      </w: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764D90" w:rsidRPr="0029628C" w:rsidRDefault="00764D90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  <w:lang w:val="ru-RU"/>
        </w:rPr>
      </w:pPr>
    </w:p>
    <w:p w:rsidR="00492943" w:rsidRPr="0029628C" w:rsidRDefault="00492943" w:rsidP="00764D90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92943" w:rsidRPr="0029628C" w:rsidRDefault="00492943" w:rsidP="00764D90">
      <w:pPr>
        <w:pStyle w:val="a9"/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492943" w:rsidRPr="00C4657D" w:rsidRDefault="00492943" w:rsidP="00764D90">
      <w:pPr>
        <w:pStyle w:val="a9"/>
        <w:numPr>
          <w:ilvl w:val="0"/>
          <w:numId w:val="1"/>
        </w:numPr>
        <w:spacing w:after="0"/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C4657D">
        <w:rPr>
          <w:rFonts w:ascii="Times New Roman" w:hAnsi="Times New Roman" w:cs="Times New Roman"/>
          <w:sz w:val="28"/>
          <w:szCs w:val="28"/>
        </w:rPr>
        <w:lastRenderedPageBreak/>
        <w:t>ТЕКСТОВАЯ ЧАСТЬ</w:t>
      </w:r>
    </w:p>
    <w:p w:rsidR="00492943" w:rsidRPr="00C4657D" w:rsidRDefault="00492943" w:rsidP="00764D90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sz w:val="28"/>
          <w:szCs w:val="28"/>
          <w:lang w:val="ru-RU"/>
        </w:rPr>
        <w:t>Схема размещения нестационарных торговых объектов разработана с целью обеспечения устойчивого развития территории Нытвенского городского поселения, достижения нормативов минимальной обеспеченности населения площадью торговых объектов, размещения объектов торговли в допустимом радиусе пешеходной доступности, повышения доступности товаров для населения.</w:t>
      </w:r>
    </w:p>
    <w:p w:rsidR="00492943" w:rsidRPr="001D6A4A" w:rsidRDefault="00492943" w:rsidP="00764D90">
      <w:pPr>
        <w:jc w:val="center"/>
        <w:rPr>
          <w:rFonts w:ascii="Times New Roman" w:hAnsi="Times New Roman" w:cs="Times New Roman"/>
          <w:i/>
          <w:sz w:val="28"/>
          <w:szCs w:val="28"/>
          <w:lang w:val="ru-RU"/>
        </w:rPr>
      </w:pPr>
      <w:r w:rsidRPr="001D6A4A">
        <w:rPr>
          <w:rFonts w:ascii="Times New Roman" w:hAnsi="Times New Roman" w:cs="Times New Roman"/>
          <w:i/>
          <w:sz w:val="28"/>
          <w:szCs w:val="28"/>
          <w:lang w:val="ru-RU"/>
        </w:rPr>
        <w:t>1.1 Аналитическая справка о текущем состоянии развития потребительского рынка</w:t>
      </w:r>
    </w:p>
    <w:tbl>
      <w:tblPr>
        <w:tblStyle w:val="a8"/>
        <w:tblW w:w="0" w:type="auto"/>
        <w:tblLook w:val="04A0"/>
      </w:tblPr>
      <w:tblGrid>
        <w:gridCol w:w="594"/>
        <w:gridCol w:w="5751"/>
        <w:gridCol w:w="1134"/>
        <w:gridCol w:w="2092"/>
      </w:tblGrid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113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Ед. изм.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Данные по состоянию на 01.05.2016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Количество нестационарных торговых объектов, размещенных на дату принятия решения о разработке Схемы, в том числе:</w:t>
            </w:r>
          </w:p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- павильонов</w:t>
            </w:r>
          </w:p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- киосков</w:t>
            </w:r>
          </w:p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- остановочных комплексов</w:t>
            </w:r>
          </w:p>
        </w:tc>
        <w:tc>
          <w:tcPr>
            <w:tcW w:w="113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Ед. (%)</w:t>
            </w:r>
          </w:p>
        </w:tc>
        <w:tc>
          <w:tcPr>
            <w:tcW w:w="2092" w:type="dxa"/>
          </w:tcPr>
          <w:p w:rsidR="00492943" w:rsidRPr="00C4657D" w:rsidRDefault="00210DF6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  <w:r w:rsidR="00492943"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 (100%)</w:t>
            </w:r>
          </w:p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34 (</w:t>
            </w:r>
            <w:r w:rsidR="00210DF6">
              <w:rPr>
                <w:rFonts w:ascii="Times New Roman" w:hAnsi="Times New Roman" w:cs="Times New Roman"/>
                <w:sz w:val="28"/>
                <w:szCs w:val="28"/>
              </w:rPr>
              <w:t>70,8</w:t>
            </w: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  <w:p w:rsidR="00492943" w:rsidRPr="00C4657D" w:rsidRDefault="00210DF6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492943" w:rsidRPr="00C4657D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16,7</w:t>
            </w:r>
            <w:r w:rsidR="00492943" w:rsidRPr="00C4657D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6 (12</w:t>
            </w:r>
            <w:r w:rsidR="00210DF6">
              <w:rPr>
                <w:rFonts w:ascii="Times New Roman" w:hAnsi="Times New Roman" w:cs="Times New Roman"/>
                <w:sz w:val="28"/>
                <w:szCs w:val="28"/>
              </w:rPr>
              <w:t>,5</w:t>
            </w: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%)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Распределение нестационарных торговых объектов по видам торговой деятельности:</w:t>
            </w:r>
          </w:p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- продовольственные товары;</w:t>
            </w:r>
          </w:p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- непродовольственные товары</w:t>
            </w:r>
          </w:p>
        </w:tc>
        <w:tc>
          <w:tcPr>
            <w:tcW w:w="113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Количество стационарных торговых объектов, размещенных на дату принятия решения о разработке Схемы</w:t>
            </w:r>
          </w:p>
        </w:tc>
        <w:tc>
          <w:tcPr>
            <w:tcW w:w="1134" w:type="dxa"/>
          </w:tcPr>
          <w:p w:rsidR="00492943" w:rsidRPr="00C4657D" w:rsidRDefault="00492943" w:rsidP="00764D90"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Общее количество торговых объектов, размещенных на территории Нытвенского городского поселения</w:t>
            </w:r>
          </w:p>
        </w:tc>
        <w:tc>
          <w:tcPr>
            <w:tcW w:w="1134" w:type="dxa"/>
          </w:tcPr>
          <w:p w:rsidR="00492943" w:rsidRPr="00C4657D" w:rsidRDefault="00492943" w:rsidP="00764D90"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Доля нестационарных торговых объектов от общего числа торговых объектов</w:t>
            </w:r>
          </w:p>
        </w:tc>
        <w:tc>
          <w:tcPr>
            <w:tcW w:w="1134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Общее проектное количество планируемых к размещению нестационарных торговых объектов</w:t>
            </w:r>
          </w:p>
        </w:tc>
        <w:tc>
          <w:tcPr>
            <w:tcW w:w="1134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492943" w:rsidRPr="00C4657D" w:rsidTr="001F07A3">
        <w:tc>
          <w:tcPr>
            <w:tcW w:w="594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751" w:type="dxa"/>
          </w:tcPr>
          <w:p w:rsidR="00492943" w:rsidRPr="00C4657D" w:rsidRDefault="00492943" w:rsidP="00764D9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Количество размещенных нестационарных торговых объектов, используемых субъектами малого или среднего предпринимательства, осуществляющими торговую деятельность, в процентах от общего количества нестационарных торговых объектов</w:t>
            </w:r>
          </w:p>
        </w:tc>
        <w:tc>
          <w:tcPr>
            <w:tcW w:w="1134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2092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</w:tr>
    </w:tbl>
    <w:p w:rsidR="00492943" w:rsidRPr="00C4657D" w:rsidRDefault="00492943" w:rsidP="00764D90">
      <w:pPr>
        <w:rPr>
          <w:rFonts w:ascii="Times New Roman" w:hAnsi="Times New Roman" w:cs="Times New Roman"/>
          <w:sz w:val="28"/>
          <w:szCs w:val="28"/>
        </w:rPr>
      </w:pPr>
    </w:p>
    <w:p w:rsidR="00492943" w:rsidRPr="00C4657D" w:rsidRDefault="00492943" w:rsidP="00764D90">
      <w:pPr>
        <w:rPr>
          <w:rFonts w:ascii="Times New Roman" w:hAnsi="Times New Roman" w:cs="Times New Roman"/>
          <w:sz w:val="28"/>
          <w:szCs w:val="28"/>
        </w:rPr>
      </w:pPr>
    </w:p>
    <w:p w:rsidR="00492943" w:rsidRPr="00C4657D" w:rsidRDefault="00492943" w:rsidP="00764D90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64D90" w:rsidRPr="00C4657D" w:rsidRDefault="00764D90" w:rsidP="00764D90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764D90" w:rsidRPr="00C4657D" w:rsidRDefault="00764D90" w:rsidP="00764D90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492943" w:rsidRDefault="00492943" w:rsidP="001D6A4A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:rsidR="001D6A4A" w:rsidRPr="001D6A4A" w:rsidRDefault="001D6A4A" w:rsidP="001D6A4A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492943" w:rsidRPr="001D6A4A" w:rsidRDefault="00492943" w:rsidP="00577781">
      <w:pPr>
        <w:pStyle w:val="a9"/>
        <w:numPr>
          <w:ilvl w:val="1"/>
          <w:numId w:val="1"/>
        </w:numPr>
        <w:spacing w:after="0"/>
        <w:ind w:hanging="108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D6A4A">
        <w:rPr>
          <w:rFonts w:ascii="Times New Roman" w:hAnsi="Times New Roman" w:cs="Times New Roman"/>
          <w:i/>
          <w:sz w:val="28"/>
          <w:szCs w:val="28"/>
        </w:rPr>
        <w:lastRenderedPageBreak/>
        <w:t>Фактический показатель обеспеченности населения площадью торговых объектов</w:t>
      </w:r>
    </w:p>
    <w:tbl>
      <w:tblPr>
        <w:tblStyle w:val="a8"/>
        <w:tblW w:w="0" w:type="auto"/>
        <w:tblLook w:val="04A0"/>
      </w:tblPr>
      <w:tblGrid>
        <w:gridCol w:w="675"/>
        <w:gridCol w:w="5705"/>
        <w:gridCol w:w="3191"/>
      </w:tblGrid>
      <w:tr w:rsidR="00492943" w:rsidRPr="00C4657D" w:rsidTr="001F07A3">
        <w:tc>
          <w:tcPr>
            <w:tcW w:w="67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5705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3191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Площадь торговых объектов</w:t>
            </w:r>
          </w:p>
        </w:tc>
      </w:tr>
      <w:tr w:rsidR="00492943" w:rsidRPr="00C4657D" w:rsidTr="001F07A3">
        <w:tc>
          <w:tcPr>
            <w:tcW w:w="67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70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Продовольственные товары</w:t>
            </w:r>
          </w:p>
        </w:tc>
        <w:tc>
          <w:tcPr>
            <w:tcW w:w="3191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9 266,0</w:t>
            </w:r>
          </w:p>
        </w:tc>
      </w:tr>
      <w:tr w:rsidR="00492943" w:rsidRPr="00C4657D" w:rsidTr="001F07A3">
        <w:tc>
          <w:tcPr>
            <w:tcW w:w="67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70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Непродовольственные товары</w:t>
            </w:r>
          </w:p>
        </w:tc>
        <w:tc>
          <w:tcPr>
            <w:tcW w:w="3191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6 335,7</w:t>
            </w:r>
          </w:p>
        </w:tc>
      </w:tr>
      <w:tr w:rsidR="00492943" w:rsidRPr="00C4657D" w:rsidTr="001F07A3">
        <w:tc>
          <w:tcPr>
            <w:tcW w:w="67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705" w:type="dxa"/>
          </w:tcPr>
          <w:p w:rsidR="00492943" w:rsidRPr="00C4657D" w:rsidRDefault="00492943" w:rsidP="00764D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3191" w:type="dxa"/>
          </w:tcPr>
          <w:p w:rsidR="00492943" w:rsidRPr="00C4657D" w:rsidRDefault="00492943" w:rsidP="00764D9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4657D">
              <w:rPr>
                <w:rFonts w:ascii="Times New Roman" w:hAnsi="Times New Roman" w:cs="Times New Roman"/>
                <w:b/>
                <w:sz w:val="28"/>
                <w:szCs w:val="28"/>
              </w:rPr>
              <w:t>15 560,7</w:t>
            </w:r>
          </w:p>
        </w:tc>
      </w:tr>
    </w:tbl>
    <w:p w:rsidR="00492943" w:rsidRPr="00C4657D" w:rsidRDefault="00492943" w:rsidP="00764D90">
      <w:pPr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492943" w:rsidRPr="00C4657D" w:rsidRDefault="00492943" w:rsidP="00764D90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sz w:val="28"/>
          <w:szCs w:val="28"/>
          <w:lang w:val="ru-RU"/>
        </w:rPr>
        <w:t>Количество населения Нытвенского городского поселения составляет 19</w:t>
      </w:r>
      <w:r w:rsidRPr="00C4657D">
        <w:rPr>
          <w:rFonts w:ascii="Times New Roman" w:hAnsi="Times New Roman" w:cs="Times New Roman"/>
          <w:sz w:val="28"/>
          <w:szCs w:val="28"/>
        </w:rPr>
        <w:t> </w:t>
      </w:r>
      <w:r w:rsidRPr="00C4657D">
        <w:rPr>
          <w:rFonts w:ascii="Times New Roman" w:hAnsi="Times New Roman" w:cs="Times New Roman"/>
          <w:sz w:val="28"/>
          <w:szCs w:val="28"/>
          <w:lang w:val="ru-RU"/>
        </w:rPr>
        <w:t>876 человек.</w:t>
      </w:r>
    </w:p>
    <w:p w:rsidR="00492943" w:rsidRPr="00C4657D" w:rsidRDefault="00492943" w:rsidP="00764D90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sz w:val="28"/>
          <w:szCs w:val="28"/>
          <w:lang w:val="ru-RU"/>
        </w:rPr>
        <w:t>Фактический показатель обеспеченности населения Нытвенского городского поселения  площадью торговых объектов для продажи продовольственных товаров – 466 кв. м на 1 тыс. человек</w:t>
      </w:r>
    </w:p>
    <w:p w:rsidR="00492943" w:rsidRPr="00C4657D" w:rsidRDefault="00492943" w:rsidP="00764D90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sz w:val="28"/>
          <w:szCs w:val="28"/>
          <w:lang w:val="ru-RU"/>
        </w:rPr>
        <w:t>Фактический показатель обеспеченности населения Нытвенского городского поселения  площадью торговых объектов для продажи непродовольственных товаров – 319 кв. м на 1 тыс. человек</w:t>
      </w:r>
    </w:p>
    <w:p w:rsidR="00492943" w:rsidRDefault="00492943" w:rsidP="00764D90">
      <w:pPr>
        <w:jc w:val="both"/>
        <w:rPr>
          <w:rStyle w:val="w"/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ru-RU"/>
        </w:rPr>
      </w:pPr>
      <w:r w:rsidRPr="00C4657D">
        <w:rPr>
          <w:rFonts w:ascii="Times New Roman" w:hAnsi="Times New Roman" w:cs="Times New Roman"/>
          <w:sz w:val="28"/>
          <w:szCs w:val="28"/>
          <w:lang w:val="ru-RU"/>
        </w:rPr>
        <w:t>Фактический показатель обеспеченности населения Нытвенского городского поселения  площадью торговых объектов – 785 кв. м на 1 тыс. человек.</w:t>
      </w:r>
      <w:r w:rsidRPr="00C4657D">
        <w:rPr>
          <w:rStyle w:val="w"/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</w:p>
    <w:p w:rsidR="001D6A4A" w:rsidRPr="00C4657D" w:rsidRDefault="001D6A4A" w:rsidP="00764D90">
      <w:pPr>
        <w:jc w:val="both"/>
        <w:rPr>
          <w:rStyle w:val="w"/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ru-RU"/>
        </w:rPr>
      </w:pPr>
    </w:p>
    <w:p w:rsidR="00492943" w:rsidRDefault="00492943" w:rsidP="00577781">
      <w:pPr>
        <w:pStyle w:val="a9"/>
        <w:numPr>
          <w:ilvl w:val="1"/>
          <w:numId w:val="1"/>
        </w:numPr>
        <w:spacing w:after="0"/>
        <w:ind w:hanging="108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D6A4A">
        <w:rPr>
          <w:rFonts w:ascii="Times New Roman" w:hAnsi="Times New Roman" w:cs="Times New Roman"/>
          <w:i/>
          <w:sz w:val="28"/>
          <w:szCs w:val="28"/>
        </w:rPr>
        <w:t>Основные понятия, используемые в Схеме</w:t>
      </w:r>
    </w:p>
    <w:p w:rsidR="001D6A4A" w:rsidRPr="001D6A4A" w:rsidRDefault="001D6A4A" w:rsidP="001D6A4A">
      <w:pPr>
        <w:pStyle w:val="a9"/>
        <w:spacing w:after="0"/>
        <w:ind w:left="1080"/>
        <w:rPr>
          <w:rFonts w:ascii="Times New Roman" w:hAnsi="Times New Roman" w:cs="Times New Roman"/>
          <w:i/>
          <w:sz w:val="28"/>
          <w:szCs w:val="28"/>
        </w:rPr>
      </w:pPr>
    </w:p>
    <w:p w:rsidR="00492943" w:rsidRPr="00C4657D" w:rsidRDefault="00492943" w:rsidP="00764D90">
      <w:pPr>
        <w:jc w:val="both"/>
        <w:rPr>
          <w:rStyle w:val="w"/>
          <w:rFonts w:ascii="Times New Roman" w:hAnsi="Times New Roman" w:cs="Times New Roman"/>
          <w:bCs/>
          <w:sz w:val="28"/>
          <w:szCs w:val="28"/>
          <w:shd w:val="clear" w:color="auto" w:fill="FFFFFF"/>
          <w:lang w:val="ru-RU"/>
        </w:rPr>
      </w:pPr>
      <w:r w:rsidRPr="00C4657D">
        <w:rPr>
          <w:rStyle w:val="w"/>
          <w:rFonts w:ascii="Times New Roman" w:hAnsi="Times New Roman" w:cs="Times New Roman"/>
          <w:b/>
          <w:bCs/>
          <w:sz w:val="28"/>
          <w:szCs w:val="28"/>
          <w:u w:val="single"/>
          <w:shd w:val="clear" w:color="auto" w:fill="FFFFFF"/>
          <w:lang w:val="ru-RU"/>
        </w:rPr>
        <w:t>Киоск или ларёк</w:t>
      </w:r>
      <w:r w:rsidRPr="00C4657D">
        <w:rPr>
          <w:rStyle w:val="w"/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ru-RU"/>
        </w:rPr>
        <w:t xml:space="preserve"> </w:t>
      </w:r>
      <w:r w:rsidRPr="00C4657D">
        <w:rPr>
          <w:rStyle w:val="w"/>
          <w:rFonts w:ascii="Times New Roman" w:hAnsi="Times New Roman" w:cs="Times New Roman"/>
          <w:bCs/>
          <w:sz w:val="28"/>
          <w:szCs w:val="28"/>
          <w:shd w:val="clear" w:color="auto" w:fill="FFFFFF"/>
          <w:lang w:val="ru-RU"/>
        </w:rPr>
        <w:t>– строение небольших размеров, предназначенное для мелкорозничной торговли, продажи продукции общественного питания или предоставления услуг (информационный ларёк)</w:t>
      </w:r>
    </w:p>
    <w:p w:rsidR="00492943" w:rsidRPr="00C4657D" w:rsidRDefault="00DC2534" w:rsidP="00764D90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</w:pPr>
      <w:hyperlink r:id="rId8" w:history="1">
        <w:r w:rsidR="00492943" w:rsidRPr="00C4657D">
          <w:rPr>
            <w:rStyle w:val="a3"/>
            <w:rFonts w:ascii="Times New Roman" w:hAnsi="Times New Roman" w:cs="Times New Roman"/>
            <w:b/>
            <w:bCs/>
            <w:color w:val="auto"/>
            <w:sz w:val="28"/>
            <w:szCs w:val="28"/>
            <w:shd w:val="clear" w:color="auto" w:fill="FFFFFF"/>
            <w:lang w:val="ru-RU"/>
          </w:rPr>
          <w:t>Торговый</w:t>
        </w:r>
      </w:hyperlink>
      <w:r w:rsidR="00492943" w:rsidRPr="00C4657D">
        <w:rPr>
          <w:rStyle w:val="aa"/>
          <w:rFonts w:ascii="Times New Roman" w:hAnsi="Times New Roman" w:cs="Times New Roman"/>
          <w:sz w:val="28"/>
          <w:szCs w:val="28"/>
          <w:u w:val="single"/>
          <w:shd w:val="clear" w:color="auto" w:fill="FFFFFF"/>
          <w:lang w:val="ru-RU"/>
        </w:rPr>
        <w:t xml:space="preserve"> павильон</w:t>
      </w:r>
      <w:r w:rsidR="00492943" w:rsidRPr="00C4657D">
        <w:rPr>
          <w:rStyle w:val="aa"/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</w:t>
      </w:r>
      <w:r w:rsidR="00492943" w:rsidRPr="00C4657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492943" w:rsidRPr="00C4657D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>— торговый объект, осуществляющий розничную продажу, относящийся к стационарной торговой сети, расположенный в постоянной или временной постройке, с торговым залом или без него.</w:t>
      </w:r>
    </w:p>
    <w:p w:rsidR="00492943" w:rsidRPr="00C4657D" w:rsidRDefault="00492943" w:rsidP="00764D90">
      <w:pPr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C4657D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  <w:lang w:val="ru-RU"/>
        </w:rPr>
        <w:t>Торгово-остановочный комплекс</w:t>
      </w:r>
      <w:r w:rsidRPr="00C4657D">
        <w:rPr>
          <w:rFonts w:ascii="Times New Roman" w:hAnsi="Times New Roman" w:cs="Times New Roman"/>
          <w:sz w:val="28"/>
          <w:szCs w:val="28"/>
          <w:shd w:val="clear" w:color="auto" w:fill="FFFFFF"/>
          <w:lang w:val="ru-RU"/>
        </w:rPr>
        <w:t xml:space="preserve"> – торговый павильон,  </w:t>
      </w:r>
      <w:r w:rsidRPr="00C4657D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ru-RU"/>
        </w:rPr>
        <w:t>совмещенный с остановкой.</w:t>
      </w:r>
    </w:p>
    <w:p w:rsidR="00492943" w:rsidRPr="00C4657D" w:rsidRDefault="00492943" w:rsidP="00764D90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rFonts w:ascii="Arial" w:hAnsi="Arial" w:cs="Arial"/>
          <w:color w:val="000000" w:themeColor="text1"/>
          <w:spacing w:val="2"/>
          <w:sz w:val="21"/>
          <w:szCs w:val="21"/>
        </w:rPr>
      </w:pPr>
      <w:r w:rsidRPr="00C4657D">
        <w:rPr>
          <w:b/>
          <w:bCs/>
          <w:color w:val="2D2D2D"/>
          <w:spacing w:val="2"/>
          <w:sz w:val="28"/>
          <w:szCs w:val="28"/>
          <w:u w:val="single"/>
        </w:rPr>
        <w:t xml:space="preserve">Торговая палатка </w:t>
      </w:r>
      <w:r w:rsidRPr="00C4657D">
        <w:rPr>
          <w:bCs/>
          <w:color w:val="2D2D2D"/>
          <w:spacing w:val="2"/>
          <w:sz w:val="28"/>
          <w:szCs w:val="28"/>
        </w:rPr>
        <w:t>- н</w:t>
      </w:r>
      <w:r w:rsidRPr="00C4657D">
        <w:rPr>
          <w:color w:val="2D2D2D"/>
          <w:spacing w:val="2"/>
          <w:sz w:val="28"/>
          <w:szCs w:val="28"/>
        </w:rPr>
        <w:t>естационарный торговый объект, представляющий собой оснащенную прилавком легковозводимую сборно-разборную конструкцию, образующую внутреннее пространство, не замкнутое со стороны прилавка, предназначенный для размещения одного или нескольких рабочих мест продавцов и товарного запаса на один день торговли.</w:t>
      </w:r>
      <w:r w:rsidRPr="00C4657D">
        <w:rPr>
          <w:color w:val="2D2D2D"/>
          <w:spacing w:val="2"/>
          <w:sz w:val="28"/>
          <w:szCs w:val="28"/>
        </w:rPr>
        <w:br/>
      </w:r>
      <w:r w:rsidRPr="00C4657D">
        <w:rPr>
          <w:b/>
          <w:bCs/>
          <w:color w:val="2D2D2D"/>
          <w:spacing w:val="2"/>
          <w:sz w:val="28"/>
          <w:szCs w:val="28"/>
          <w:u w:val="single"/>
        </w:rPr>
        <w:t>Автомагазин</w:t>
      </w:r>
      <w:r w:rsidRPr="00C4657D">
        <w:rPr>
          <w:rStyle w:val="apple-converted-space"/>
          <w:color w:val="2D2D2D"/>
          <w:spacing w:val="2"/>
          <w:sz w:val="28"/>
          <w:szCs w:val="28"/>
        </w:rPr>
        <w:t> </w:t>
      </w:r>
      <w:r w:rsidRPr="00C4657D">
        <w:rPr>
          <w:color w:val="2D2D2D"/>
          <w:spacing w:val="2"/>
          <w:sz w:val="28"/>
          <w:szCs w:val="28"/>
        </w:rPr>
        <w:t>(</w:t>
      </w:r>
      <w:r w:rsidRPr="00C4657D">
        <w:rPr>
          <w:iCs/>
          <w:color w:val="2D2D2D"/>
          <w:spacing w:val="2"/>
          <w:sz w:val="28"/>
          <w:szCs w:val="28"/>
        </w:rPr>
        <w:t>торговый автофургон, автолавка</w:t>
      </w:r>
      <w:r w:rsidRPr="00C4657D">
        <w:rPr>
          <w:color w:val="2D2D2D"/>
          <w:spacing w:val="2"/>
          <w:sz w:val="28"/>
          <w:szCs w:val="28"/>
        </w:rPr>
        <w:t>) - нестационарный торговый объект, представляющий собой автотранспортное или транспортное средство (прицеп, полуприцеп) с размещенным в кузове торговым оборудованием, при условии образования в результате его остановки (или установки) одного или нескольких рабочих мест продавцов, на котором(ых) осуществляют предложение товаров, их отпуск и расчет с покупателями</w:t>
      </w:r>
      <w:r w:rsidRPr="00C4657D">
        <w:rPr>
          <w:rFonts w:ascii="Arial" w:hAnsi="Arial" w:cs="Arial"/>
          <w:color w:val="2D2D2D"/>
          <w:spacing w:val="2"/>
          <w:sz w:val="21"/>
          <w:szCs w:val="21"/>
        </w:rPr>
        <w:t>.</w:t>
      </w:r>
      <w:r w:rsidRPr="00C4657D">
        <w:rPr>
          <w:rFonts w:ascii="Arial" w:hAnsi="Arial" w:cs="Arial"/>
          <w:color w:val="2D2D2D"/>
          <w:spacing w:val="2"/>
          <w:sz w:val="21"/>
          <w:szCs w:val="21"/>
        </w:rPr>
        <w:br/>
      </w:r>
      <w:r w:rsidRPr="00C4657D">
        <w:rPr>
          <w:b/>
          <w:bCs/>
          <w:color w:val="252525"/>
          <w:sz w:val="28"/>
          <w:szCs w:val="28"/>
          <w:shd w:val="clear" w:color="auto" w:fill="FFFFFF"/>
        </w:rPr>
        <w:t>Аттракцио́н</w:t>
      </w:r>
      <w:r w:rsidRPr="00C4657D">
        <w:rPr>
          <w:rStyle w:val="apple-converted-space"/>
          <w:color w:val="252525"/>
          <w:sz w:val="28"/>
          <w:szCs w:val="28"/>
          <w:shd w:val="clear" w:color="auto" w:fill="FFFFFF"/>
        </w:rPr>
        <w:t> </w:t>
      </w:r>
      <w:r w:rsidRPr="00C4657D">
        <w:rPr>
          <w:color w:val="252525"/>
          <w:sz w:val="28"/>
          <w:szCs w:val="28"/>
          <w:shd w:val="clear" w:color="auto" w:fill="FFFFFF"/>
        </w:rPr>
        <w:t> — сооружение или устройство, созданное для</w:t>
      </w:r>
      <w:r w:rsidRPr="00C4657D">
        <w:rPr>
          <w:rStyle w:val="apple-converted-space"/>
          <w:color w:val="252525"/>
          <w:sz w:val="28"/>
          <w:szCs w:val="28"/>
          <w:shd w:val="clear" w:color="auto" w:fill="FFFFFF"/>
        </w:rPr>
        <w:t> </w:t>
      </w:r>
      <w:hyperlink r:id="rId9" w:tooltip="Развлечение" w:history="1">
        <w:r w:rsidRPr="00C4657D">
          <w:rPr>
            <w:rStyle w:val="a3"/>
            <w:color w:val="000000" w:themeColor="text1"/>
            <w:sz w:val="28"/>
            <w:szCs w:val="28"/>
            <w:shd w:val="clear" w:color="auto" w:fill="FFFFFF"/>
          </w:rPr>
          <w:t>развлечений</w:t>
        </w:r>
      </w:hyperlink>
      <w:r w:rsidRPr="00C4657D">
        <w:rPr>
          <w:color w:val="000000" w:themeColor="text1"/>
          <w:sz w:val="28"/>
          <w:szCs w:val="28"/>
          <w:shd w:val="clear" w:color="auto" w:fill="FFFFFF"/>
        </w:rPr>
        <w:t>. Обычно устанавливается в местах, предназначенных для коллективного</w:t>
      </w:r>
      <w:r w:rsidRPr="00C4657D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 </w:t>
      </w:r>
      <w:hyperlink r:id="rId10" w:tooltip="Отдых" w:history="1">
        <w:r w:rsidRPr="00C4657D">
          <w:rPr>
            <w:rStyle w:val="a3"/>
            <w:color w:val="000000" w:themeColor="text1"/>
            <w:sz w:val="28"/>
            <w:szCs w:val="28"/>
            <w:shd w:val="clear" w:color="auto" w:fill="FFFFFF"/>
          </w:rPr>
          <w:t>отдыха</w:t>
        </w:r>
      </w:hyperlink>
      <w:r w:rsidRPr="00C4657D">
        <w:rPr>
          <w:rStyle w:val="apple-converted-space"/>
          <w:color w:val="000000" w:themeColor="text1"/>
          <w:sz w:val="28"/>
          <w:szCs w:val="28"/>
          <w:shd w:val="clear" w:color="auto" w:fill="FFFFFF"/>
        </w:rPr>
        <w:t> </w:t>
      </w:r>
      <w:r w:rsidRPr="00C4657D">
        <w:rPr>
          <w:color w:val="000000" w:themeColor="text1"/>
          <w:sz w:val="28"/>
          <w:szCs w:val="28"/>
          <w:shd w:val="clear" w:color="auto" w:fill="FFFFFF"/>
        </w:rPr>
        <w:t>(</w:t>
      </w:r>
      <w:hyperlink r:id="rId11" w:tooltip="Парк" w:history="1">
        <w:r w:rsidRPr="00C4657D">
          <w:rPr>
            <w:rStyle w:val="a3"/>
            <w:color w:val="000000" w:themeColor="text1"/>
            <w:sz w:val="28"/>
            <w:szCs w:val="28"/>
            <w:shd w:val="clear" w:color="auto" w:fill="FFFFFF"/>
          </w:rPr>
          <w:t>парки</w:t>
        </w:r>
      </w:hyperlink>
      <w:r w:rsidRPr="00C4657D">
        <w:rPr>
          <w:color w:val="000000" w:themeColor="text1"/>
          <w:sz w:val="28"/>
          <w:szCs w:val="28"/>
          <w:shd w:val="clear" w:color="auto" w:fill="FFFFFF"/>
        </w:rPr>
        <w:t>, развлекательные центры, игровые площадки).</w:t>
      </w:r>
    </w:p>
    <w:p w:rsidR="00492943" w:rsidRDefault="00492943" w:rsidP="00764D90">
      <w:pPr>
        <w:ind w:left="36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D6A4A" w:rsidRDefault="001D6A4A" w:rsidP="00764D90">
      <w:pPr>
        <w:ind w:left="36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D6A4A" w:rsidRDefault="001D6A4A" w:rsidP="00764D90">
      <w:pPr>
        <w:ind w:left="360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1D6A4A" w:rsidRPr="00C4657D" w:rsidRDefault="00AA3A51" w:rsidP="00AA3A51">
      <w:pPr>
        <w:ind w:left="360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</w:t>
      </w:r>
    </w:p>
    <w:tbl>
      <w:tblPr>
        <w:tblStyle w:val="a8"/>
        <w:tblpPr w:leftFromText="180" w:rightFromText="180" w:vertAnchor="text" w:horzAnchor="margin" w:tblpY="-355"/>
        <w:tblW w:w="9889" w:type="dxa"/>
        <w:tblLayout w:type="fixed"/>
        <w:tblLook w:val="04A0"/>
      </w:tblPr>
      <w:tblGrid>
        <w:gridCol w:w="416"/>
        <w:gridCol w:w="118"/>
        <w:gridCol w:w="22"/>
        <w:gridCol w:w="686"/>
        <w:gridCol w:w="25"/>
        <w:gridCol w:w="1676"/>
        <w:gridCol w:w="175"/>
        <w:gridCol w:w="1137"/>
        <w:gridCol w:w="815"/>
        <w:gridCol w:w="141"/>
        <w:gridCol w:w="851"/>
        <w:gridCol w:w="567"/>
        <w:gridCol w:w="850"/>
        <w:gridCol w:w="709"/>
        <w:gridCol w:w="1701"/>
      </w:tblGrid>
      <w:tr w:rsidR="00492943" w:rsidRPr="00C4657D" w:rsidTr="00C95097">
        <w:trPr>
          <w:cantSplit/>
          <w:trHeight w:val="415"/>
        </w:trPr>
        <w:tc>
          <w:tcPr>
            <w:tcW w:w="9889" w:type="dxa"/>
            <w:gridSpan w:val="15"/>
            <w:tcBorders>
              <w:top w:val="nil"/>
              <w:left w:val="nil"/>
              <w:right w:val="nil"/>
            </w:tcBorders>
          </w:tcPr>
          <w:p w:rsidR="00764D90" w:rsidRPr="001D6A4A" w:rsidRDefault="00764D90" w:rsidP="00764D90">
            <w:pPr>
              <w:pStyle w:val="a9"/>
              <w:spacing w:after="0" w:line="240" w:lineRule="auto"/>
              <w:ind w:left="1080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492943" w:rsidRPr="001D6A4A" w:rsidRDefault="00492943" w:rsidP="00577781">
            <w:pPr>
              <w:pStyle w:val="a9"/>
              <w:numPr>
                <w:ilvl w:val="1"/>
                <w:numId w:val="1"/>
              </w:numPr>
              <w:spacing w:after="0" w:line="240" w:lineRule="auto"/>
              <w:ind w:hanging="1080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D6A4A">
              <w:rPr>
                <w:rFonts w:ascii="Times New Roman" w:hAnsi="Times New Roman" w:cs="Times New Roman"/>
                <w:i/>
                <w:sz w:val="28"/>
                <w:szCs w:val="28"/>
              </w:rPr>
              <w:t>Перечень нестационарных торговых объектов на территории</w:t>
            </w:r>
          </w:p>
          <w:p w:rsidR="00492943" w:rsidRPr="00C4657D" w:rsidRDefault="00492943" w:rsidP="00764D90">
            <w:pPr>
              <w:pStyle w:val="a9"/>
              <w:ind w:left="108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D6A4A">
              <w:rPr>
                <w:rFonts w:ascii="Times New Roman" w:hAnsi="Times New Roman" w:cs="Times New Roman"/>
                <w:i/>
                <w:sz w:val="28"/>
                <w:szCs w:val="28"/>
              </w:rPr>
              <w:t>Нытвенского городского поселения</w:t>
            </w:r>
          </w:p>
        </w:tc>
      </w:tr>
      <w:tr w:rsidR="00492943" w:rsidRPr="0029628C" w:rsidTr="00C95097">
        <w:trPr>
          <w:cantSplit/>
          <w:trHeight w:val="415"/>
        </w:trPr>
        <w:tc>
          <w:tcPr>
            <w:tcW w:w="416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826" w:type="dxa"/>
            <w:gridSpan w:val="3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876" w:type="dxa"/>
            <w:gridSpan w:val="3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113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815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992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  <w:tc>
          <w:tcPr>
            <w:tcW w:w="850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1D6A4A">
              <w:rPr>
                <w:rFonts w:ascii="Times New Roman" w:hAnsi="Times New Roman" w:cs="Times New Roman"/>
                <w:b/>
                <w:sz w:val="20"/>
                <w:szCs w:val="20"/>
              </w:rPr>
              <w:t>10</w:t>
            </w:r>
          </w:p>
        </w:tc>
      </w:tr>
      <w:tr w:rsidR="00492943" w:rsidRPr="00433496" w:rsidTr="00C95097">
        <w:trPr>
          <w:cantSplit/>
          <w:trHeight w:val="1756"/>
        </w:trPr>
        <w:tc>
          <w:tcPr>
            <w:tcW w:w="416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№ </w:t>
            </w:r>
          </w:p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п/п</w:t>
            </w:r>
          </w:p>
        </w:tc>
        <w:tc>
          <w:tcPr>
            <w:tcW w:w="826" w:type="dxa"/>
            <w:gridSpan w:val="3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Учетный номер НТО</w:t>
            </w:r>
          </w:p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876" w:type="dxa"/>
            <w:gridSpan w:val="3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Адресный ориентир</w:t>
            </w:r>
          </w:p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нестационарного </w:t>
            </w:r>
          </w:p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торгового объекта/территориальная зона/район</w:t>
            </w:r>
          </w:p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13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Вид нестационарного</w:t>
            </w:r>
          </w:p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торгового объекта</w:t>
            </w:r>
          </w:p>
        </w:tc>
        <w:tc>
          <w:tcPr>
            <w:tcW w:w="815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Вид торговли</w:t>
            </w:r>
          </w:p>
        </w:tc>
        <w:tc>
          <w:tcPr>
            <w:tcW w:w="992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Специализация</w:t>
            </w:r>
          </w:p>
        </w:tc>
        <w:tc>
          <w:tcPr>
            <w:tcW w:w="567" w:type="dxa"/>
            <w:textDirection w:val="btLr"/>
          </w:tcPr>
          <w:p w:rsidR="00492943" w:rsidRPr="001D6A4A" w:rsidRDefault="00492943" w:rsidP="00764D9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7"/>
                <w:szCs w:val="17"/>
              </w:rPr>
            </w:pPr>
            <w:r w:rsidRPr="001D6A4A">
              <w:rPr>
                <w:rFonts w:ascii="Times New Roman" w:hAnsi="Times New Roman" w:cs="Times New Roman"/>
                <w:b/>
                <w:sz w:val="17"/>
                <w:szCs w:val="17"/>
              </w:rPr>
              <w:t>Площадь</w:t>
            </w:r>
          </w:p>
          <w:p w:rsidR="00492943" w:rsidRPr="001D6A4A" w:rsidRDefault="00492943" w:rsidP="00764D9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7"/>
                <w:szCs w:val="17"/>
              </w:rPr>
            </w:pPr>
            <w:r w:rsidRPr="001D6A4A">
              <w:rPr>
                <w:rFonts w:ascii="Times New Roman" w:hAnsi="Times New Roman" w:cs="Times New Roman"/>
                <w:b/>
                <w:sz w:val="17"/>
                <w:szCs w:val="17"/>
              </w:rPr>
              <w:t>нестационарного</w:t>
            </w:r>
          </w:p>
          <w:p w:rsidR="00492943" w:rsidRPr="001D6A4A" w:rsidRDefault="00492943" w:rsidP="00764D9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7"/>
                <w:szCs w:val="17"/>
              </w:rPr>
              <w:t>торгового объекта</w:t>
            </w:r>
          </w:p>
        </w:tc>
        <w:tc>
          <w:tcPr>
            <w:tcW w:w="850" w:type="dxa"/>
            <w:textDirection w:val="btLr"/>
          </w:tcPr>
          <w:p w:rsidR="00492943" w:rsidRPr="001D6A4A" w:rsidRDefault="00492943" w:rsidP="00764D9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Площадь</w:t>
            </w:r>
          </w:p>
          <w:p w:rsidR="00492943" w:rsidRPr="001D6A4A" w:rsidRDefault="00492943" w:rsidP="00764D90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земельного участка</w:t>
            </w:r>
          </w:p>
        </w:tc>
        <w:tc>
          <w:tcPr>
            <w:tcW w:w="709" w:type="dxa"/>
            <w:textDirection w:val="btLr"/>
          </w:tcPr>
          <w:p w:rsidR="00492943" w:rsidRPr="001D6A4A" w:rsidRDefault="00492943" w:rsidP="00577781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Период </w:t>
            </w:r>
            <w:r w:rsidR="00577781">
              <w:rPr>
                <w:rFonts w:ascii="Times New Roman" w:hAnsi="Times New Roman" w:cs="Times New Roman"/>
                <w:b/>
                <w:sz w:val="18"/>
                <w:szCs w:val="18"/>
              </w:rPr>
              <w:t>р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азмещения объекта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Собственник земельного участка, на котором расположен нестационарный торговый объект</w:t>
            </w:r>
          </w:p>
        </w:tc>
      </w:tr>
      <w:tr w:rsidR="00492943" w:rsidRPr="0029628C" w:rsidTr="00C95097">
        <w:trPr>
          <w:trHeight w:val="33"/>
        </w:trPr>
        <w:tc>
          <w:tcPr>
            <w:tcW w:w="9889" w:type="dxa"/>
            <w:gridSpan w:val="15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92943" w:rsidRPr="001D6A4A" w:rsidRDefault="00492943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Торговые павильоны</w:t>
            </w:r>
          </w:p>
        </w:tc>
      </w:tr>
      <w:tr w:rsidR="001F07A3" w:rsidRPr="001F07A3" w:rsidTr="00C95097">
        <w:trPr>
          <w:trHeight w:val="33"/>
        </w:trPr>
        <w:tc>
          <w:tcPr>
            <w:tcW w:w="534" w:type="dxa"/>
            <w:gridSpan w:val="2"/>
          </w:tcPr>
          <w:p w:rsidR="001F07A3" w:rsidRPr="001D6A4A" w:rsidRDefault="001F07A3" w:rsidP="001F07A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08" w:type="dxa"/>
            <w:gridSpan w:val="2"/>
          </w:tcPr>
          <w:p w:rsidR="001F07A3" w:rsidRPr="001D6A4A" w:rsidRDefault="001F07A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701" w:type="dxa"/>
            <w:gridSpan w:val="2"/>
          </w:tcPr>
          <w:p w:rsidR="001F07A3" w:rsidRPr="001D6A4A" w:rsidRDefault="001F07A3" w:rsidP="001F07A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ул. К. Маркса</w:t>
            </w:r>
          </w:p>
        </w:tc>
        <w:tc>
          <w:tcPr>
            <w:tcW w:w="1312" w:type="dxa"/>
            <w:gridSpan w:val="2"/>
          </w:tcPr>
          <w:p w:rsidR="001F07A3" w:rsidRPr="001D6A4A" w:rsidRDefault="001F07A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1F07A3" w:rsidRPr="001D6A4A" w:rsidRDefault="001F07A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1F07A3" w:rsidRPr="001D6A4A" w:rsidRDefault="00210DF6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помтовары</w:t>
            </w:r>
          </w:p>
        </w:tc>
        <w:tc>
          <w:tcPr>
            <w:tcW w:w="567" w:type="dxa"/>
          </w:tcPr>
          <w:p w:rsidR="001F07A3" w:rsidRPr="001D6A4A" w:rsidRDefault="001D6D2A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</w:p>
        </w:tc>
        <w:tc>
          <w:tcPr>
            <w:tcW w:w="850" w:type="dxa"/>
          </w:tcPr>
          <w:p w:rsidR="001F07A3" w:rsidRPr="001D6A4A" w:rsidRDefault="001D6D2A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</w:p>
        </w:tc>
        <w:tc>
          <w:tcPr>
            <w:tcW w:w="709" w:type="dxa"/>
          </w:tcPr>
          <w:p w:rsidR="001F07A3" w:rsidRPr="001D6A4A" w:rsidRDefault="001F07A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1F07A3" w:rsidRPr="001D6A4A" w:rsidRDefault="001F07A3" w:rsidP="001F07A3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1F07A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Ленина, ниже дома  №10 по ул. Чкалова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850" w:type="dxa"/>
          </w:tcPr>
          <w:p w:rsidR="00492943" w:rsidRPr="001D6A4A" w:rsidRDefault="0049294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709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1F07A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492943" w:rsidRPr="001D6A4A" w:rsidRDefault="004273DF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  <w:r w:rsidR="00492943"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850" w:type="dxa"/>
          </w:tcPr>
          <w:p w:rsidR="00492943" w:rsidRPr="001D6A4A" w:rsidRDefault="004273DF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  <w:r w:rsidR="00492943"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709" w:type="dxa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1F07A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850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709" w:type="dxa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210DF6" w:rsidRPr="0029628C" w:rsidTr="00210DF6">
        <w:trPr>
          <w:trHeight w:val="33"/>
        </w:trPr>
        <w:tc>
          <w:tcPr>
            <w:tcW w:w="534" w:type="dxa"/>
            <w:gridSpan w:val="2"/>
          </w:tcPr>
          <w:p w:rsidR="00210DF6" w:rsidRPr="001D6A4A" w:rsidRDefault="00210DF6" w:rsidP="00210D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708" w:type="dxa"/>
            <w:gridSpan w:val="2"/>
          </w:tcPr>
          <w:p w:rsidR="00210DF6" w:rsidRPr="001D6A4A" w:rsidRDefault="00210DF6" w:rsidP="00210DF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1701" w:type="dxa"/>
            <w:gridSpan w:val="2"/>
          </w:tcPr>
          <w:p w:rsidR="00210DF6" w:rsidRPr="001D6A4A" w:rsidRDefault="00210DF6" w:rsidP="00210DF6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210DF6" w:rsidRPr="001D6A4A" w:rsidRDefault="00210DF6" w:rsidP="00210DF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210DF6" w:rsidRPr="001D6A4A" w:rsidRDefault="00210DF6" w:rsidP="00210DF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210DF6" w:rsidRPr="001D6A4A" w:rsidRDefault="00210DF6" w:rsidP="00210DF6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210DF6" w:rsidRPr="001D6A4A" w:rsidRDefault="00210DF6" w:rsidP="00210DF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850" w:type="dxa"/>
          </w:tcPr>
          <w:p w:rsidR="00210DF6" w:rsidRPr="001D6A4A" w:rsidRDefault="00210DF6" w:rsidP="00210DF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709" w:type="dxa"/>
          </w:tcPr>
          <w:p w:rsidR="00210DF6" w:rsidRPr="001D6A4A" w:rsidRDefault="00210DF6" w:rsidP="00210DF6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210DF6" w:rsidRPr="001D6A4A" w:rsidRDefault="00210DF6" w:rsidP="00210DF6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850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709" w:type="dxa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492943" w:rsidRPr="001D6A4A" w:rsidRDefault="00210DF6" w:rsidP="00764D90">
            <w:pPr>
              <w:jc w:val="center"/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709" w:type="dxa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850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709" w:type="dxa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850" w:type="dxa"/>
          </w:tcPr>
          <w:p w:rsidR="00492943" w:rsidRPr="001D6A4A" w:rsidRDefault="00492943" w:rsidP="001F07A3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 w:rsidR="001F07A3"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</w:tc>
        <w:tc>
          <w:tcPr>
            <w:tcW w:w="709" w:type="dxa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92943" w:rsidRPr="0029628C" w:rsidTr="00C95097">
        <w:trPr>
          <w:trHeight w:val="33"/>
        </w:trPr>
        <w:tc>
          <w:tcPr>
            <w:tcW w:w="534" w:type="dxa"/>
            <w:gridSpan w:val="2"/>
          </w:tcPr>
          <w:p w:rsidR="00492943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708" w:type="dxa"/>
            <w:gridSpan w:val="2"/>
          </w:tcPr>
          <w:p w:rsidR="00492943" w:rsidRPr="001D6A4A" w:rsidRDefault="00492943" w:rsidP="00FA11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FA1128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701" w:type="dxa"/>
            <w:gridSpan w:val="2"/>
          </w:tcPr>
          <w:p w:rsidR="00492943" w:rsidRPr="001D6A4A" w:rsidRDefault="00492943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492943" w:rsidRPr="001D6A4A" w:rsidRDefault="00492943" w:rsidP="00764D90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850" w:type="dxa"/>
          </w:tcPr>
          <w:p w:rsidR="00492943" w:rsidRPr="001D6A4A" w:rsidRDefault="00492943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709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492943" w:rsidRPr="001D6A4A" w:rsidRDefault="00492943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FA11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не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смешаные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110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110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FA112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FA11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помтовары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FA112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FA11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ремонт обуви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92"/>
        </w:trPr>
        <w:tc>
          <w:tcPr>
            <w:tcW w:w="534" w:type="dxa"/>
            <w:gridSpan w:val="2"/>
          </w:tcPr>
          <w:p w:rsidR="00FA1128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FA11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45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CC20CE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708" w:type="dxa"/>
            <w:gridSpan w:val="2"/>
          </w:tcPr>
          <w:p w:rsidR="00FA1128" w:rsidRPr="00CC20CE" w:rsidRDefault="00FA1128" w:rsidP="00FA11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1701" w:type="dxa"/>
            <w:gridSpan w:val="2"/>
          </w:tcPr>
          <w:p w:rsidR="00FA1128" w:rsidRPr="00CC20CE" w:rsidRDefault="00FA1128" w:rsidP="00764D90">
            <w:r w:rsidRPr="00CC20CE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FA1128" w:rsidRPr="00CC20CE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CC20CE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CC20CE" w:rsidRDefault="00FA1128" w:rsidP="00764D90">
            <w:pPr>
              <w:jc w:val="center"/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FA1128" w:rsidRPr="00CC20CE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850" w:type="dxa"/>
          </w:tcPr>
          <w:p w:rsidR="00FA1128" w:rsidRPr="00CC20CE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709" w:type="dxa"/>
          </w:tcPr>
          <w:p w:rsidR="00FA1128" w:rsidRPr="00CC20CE" w:rsidRDefault="00FA1128" w:rsidP="00764D90"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CC20CE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CC20CE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1D6D2A" w:rsidRPr="0029628C" w:rsidTr="001D6D2A">
        <w:trPr>
          <w:trHeight w:val="33"/>
        </w:trPr>
        <w:tc>
          <w:tcPr>
            <w:tcW w:w="534" w:type="dxa"/>
            <w:gridSpan w:val="2"/>
          </w:tcPr>
          <w:p w:rsidR="001D6D2A" w:rsidRPr="001D6A4A" w:rsidRDefault="00210DF6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708" w:type="dxa"/>
            <w:gridSpan w:val="2"/>
          </w:tcPr>
          <w:p w:rsidR="001D6D2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0</w:t>
            </w:r>
          </w:p>
          <w:p w:rsidR="001D6D2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D6D2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701" w:type="dxa"/>
            <w:gridSpan w:val="2"/>
          </w:tcPr>
          <w:p w:rsidR="001D6D2A" w:rsidRPr="001D6A4A" w:rsidRDefault="001D6D2A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 у дома №5</w:t>
            </w:r>
          </w:p>
        </w:tc>
        <w:tc>
          <w:tcPr>
            <w:tcW w:w="1312" w:type="dxa"/>
            <w:gridSpan w:val="2"/>
          </w:tcPr>
          <w:p w:rsidR="001D6D2A" w:rsidRPr="001D6A4A" w:rsidRDefault="001D6D2A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850" w:type="dxa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709" w:type="dxa"/>
          </w:tcPr>
          <w:p w:rsidR="001D6D2A" w:rsidRPr="001D6A4A" w:rsidRDefault="001D6D2A" w:rsidP="001D6D2A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1D6D2A" w:rsidRPr="001D6A4A" w:rsidRDefault="001D6D2A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1D6D2A" w:rsidRPr="0029628C" w:rsidTr="001D6D2A">
        <w:trPr>
          <w:trHeight w:val="33"/>
        </w:trPr>
        <w:tc>
          <w:tcPr>
            <w:tcW w:w="534" w:type="dxa"/>
            <w:gridSpan w:val="2"/>
          </w:tcPr>
          <w:p w:rsidR="001D6D2A" w:rsidRPr="001D6A4A" w:rsidRDefault="00210DF6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708" w:type="dxa"/>
            <w:gridSpan w:val="2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701" w:type="dxa"/>
            <w:gridSpan w:val="2"/>
          </w:tcPr>
          <w:p w:rsidR="001D6D2A" w:rsidRPr="001D6A4A" w:rsidRDefault="001D6D2A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 у дома № 5</w:t>
            </w:r>
          </w:p>
        </w:tc>
        <w:tc>
          <w:tcPr>
            <w:tcW w:w="1312" w:type="dxa"/>
            <w:gridSpan w:val="2"/>
          </w:tcPr>
          <w:p w:rsidR="001D6D2A" w:rsidRPr="001D6A4A" w:rsidRDefault="001D6D2A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850" w:type="dxa"/>
          </w:tcPr>
          <w:p w:rsidR="001D6D2A" w:rsidRPr="001D6A4A" w:rsidRDefault="001D6D2A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709" w:type="dxa"/>
          </w:tcPr>
          <w:p w:rsidR="001D6D2A" w:rsidRPr="001D6A4A" w:rsidRDefault="001D6D2A" w:rsidP="001D6D2A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1D6D2A" w:rsidRPr="001D6A4A" w:rsidRDefault="001D6D2A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426236">
        <w:trPr>
          <w:trHeight w:val="33"/>
        </w:trPr>
        <w:tc>
          <w:tcPr>
            <w:tcW w:w="534" w:type="dxa"/>
            <w:gridSpan w:val="2"/>
            <w:tcBorders>
              <w:bottom w:val="single" w:sz="4" w:space="0" w:color="000000" w:themeColor="text1"/>
            </w:tcBorders>
          </w:tcPr>
          <w:p w:rsidR="00FA1128" w:rsidRPr="001D6A4A" w:rsidRDefault="00210DF6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708" w:type="dxa"/>
            <w:gridSpan w:val="2"/>
            <w:tcBorders>
              <w:bottom w:val="single" w:sz="4" w:space="0" w:color="000000" w:themeColor="text1"/>
            </w:tcBorders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1701" w:type="dxa"/>
            <w:gridSpan w:val="2"/>
            <w:tcBorders>
              <w:bottom w:val="single" w:sz="4" w:space="0" w:color="000000" w:themeColor="text1"/>
            </w:tcBorders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Ленина, строение 5а</w:t>
            </w:r>
          </w:p>
        </w:tc>
        <w:tc>
          <w:tcPr>
            <w:tcW w:w="1312" w:type="dxa"/>
            <w:gridSpan w:val="2"/>
            <w:tcBorders>
              <w:bottom w:val="single" w:sz="4" w:space="0" w:color="000000" w:themeColor="text1"/>
            </w:tcBorders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  <w:tcBorders>
              <w:bottom w:val="single" w:sz="4" w:space="0" w:color="000000" w:themeColor="text1"/>
            </w:tcBorders>
          </w:tcPr>
          <w:p w:rsidR="00FA1128" w:rsidRPr="001D6A4A" w:rsidRDefault="00FA1128" w:rsidP="00577781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  <w:tcBorders>
              <w:bottom w:val="single" w:sz="4" w:space="0" w:color="000000" w:themeColor="text1"/>
            </w:tcBorders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  <w:tcBorders>
              <w:bottom w:val="single" w:sz="4" w:space="0" w:color="000000" w:themeColor="text1"/>
            </w:tcBorders>
          </w:tcPr>
          <w:p w:rsidR="00FA1128" w:rsidRPr="001D6A4A" w:rsidRDefault="00CC20CE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90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:rsidR="00FA1128" w:rsidRPr="001D6A4A" w:rsidRDefault="00CC20CE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90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  <w:tcBorders>
              <w:bottom w:val="single" w:sz="4" w:space="0" w:color="000000" w:themeColor="text1"/>
            </w:tcBorders>
          </w:tcPr>
          <w:p w:rsidR="00210DF6" w:rsidRPr="001D6A4A" w:rsidRDefault="00FA1128" w:rsidP="004262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26236" w:rsidRPr="004273DF" w:rsidTr="00426236">
        <w:trPr>
          <w:trHeight w:val="33"/>
        </w:trPr>
        <w:tc>
          <w:tcPr>
            <w:tcW w:w="9889" w:type="dxa"/>
            <w:gridSpan w:val="15"/>
            <w:tcBorders>
              <w:left w:val="nil"/>
              <w:bottom w:val="nil"/>
              <w:right w:val="nil"/>
            </w:tcBorders>
          </w:tcPr>
          <w:p w:rsidR="00426236" w:rsidRPr="00426236" w:rsidRDefault="00426236" w:rsidP="00426236">
            <w:pPr>
              <w:jc w:val="right"/>
              <w:rPr>
                <w:rFonts w:ascii="Times New Roman" w:hAnsi="Times New Roman" w:cs="Times New Roman"/>
              </w:rPr>
            </w:pPr>
            <w:r w:rsidRPr="00426236">
              <w:rPr>
                <w:rFonts w:ascii="Times New Roman" w:hAnsi="Times New Roman" w:cs="Times New Roman"/>
              </w:rPr>
              <w:t>3</w:t>
            </w:r>
          </w:p>
        </w:tc>
      </w:tr>
      <w:tr w:rsidR="00CC20CE" w:rsidRPr="004273DF" w:rsidTr="00426236">
        <w:trPr>
          <w:trHeight w:val="33"/>
        </w:trPr>
        <w:tc>
          <w:tcPr>
            <w:tcW w:w="534" w:type="dxa"/>
            <w:gridSpan w:val="2"/>
            <w:tcBorders>
              <w:top w:val="nil"/>
            </w:tcBorders>
          </w:tcPr>
          <w:p w:rsidR="00CC20CE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19</w:t>
            </w:r>
          </w:p>
        </w:tc>
        <w:tc>
          <w:tcPr>
            <w:tcW w:w="708" w:type="dxa"/>
            <w:gridSpan w:val="2"/>
            <w:tcBorders>
              <w:top w:val="nil"/>
            </w:tcBorders>
          </w:tcPr>
          <w:p w:rsidR="00CC20CE" w:rsidRPr="001D6A4A" w:rsidRDefault="00CC20CE" w:rsidP="001D6D2A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  <w:r w:rsidR="001D6D2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701" w:type="dxa"/>
            <w:gridSpan w:val="2"/>
            <w:tcBorders>
              <w:top w:val="nil"/>
            </w:tcBorders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 у дома № 5</w:t>
            </w:r>
          </w:p>
        </w:tc>
        <w:tc>
          <w:tcPr>
            <w:tcW w:w="1312" w:type="dxa"/>
            <w:gridSpan w:val="2"/>
            <w:tcBorders>
              <w:top w:val="nil"/>
            </w:tcBorders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  <w:tcBorders>
              <w:top w:val="nil"/>
            </w:tcBorders>
          </w:tcPr>
          <w:p w:rsidR="00CC20CE" w:rsidRPr="001D6A4A" w:rsidRDefault="00210DF6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nil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Цветочный</w:t>
            </w:r>
          </w:p>
        </w:tc>
        <w:tc>
          <w:tcPr>
            <w:tcW w:w="567" w:type="dxa"/>
            <w:tcBorders>
              <w:top w:val="nil"/>
            </w:tcBorders>
          </w:tcPr>
          <w:p w:rsidR="00CC20CE" w:rsidRPr="001D6A4A" w:rsidRDefault="00210DF6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850" w:type="dxa"/>
            <w:tcBorders>
              <w:top w:val="nil"/>
            </w:tcBorders>
          </w:tcPr>
          <w:p w:rsidR="00CC20CE" w:rsidRPr="001D6A4A" w:rsidRDefault="00210DF6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709" w:type="dxa"/>
            <w:tcBorders>
              <w:top w:val="nil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  <w:tcBorders>
              <w:top w:val="nil"/>
            </w:tcBorders>
          </w:tcPr>
          <w:p w:rsidR="00C95097" w:rsidRDefault="00CC20CE" w:rsidP="001D6D2A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  <w:p w:rsidR="004273DF" w:rsidRPr="001D6A4A" w:rsidRDefault="004273DF" w:rsidP="001D6D2A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Нытвенский р-он, с. Воробьи, ул. З. Ломовой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смешанный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Нытва, ул. К. Маркса, строение 69, д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FA1128" w:rsidRPr="001D6A4A" w:rsidRDefault="00FA1128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  <w:r w:rsidR="00CC20CE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850" w:type="dxa"/>
          </w:tcPr>
          <w:p w:rsidR="00FA1128" w:rsidRPr="001D6A4A" w:rsidRDefault="00FA1128" w:rsidP="00210DF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  <w:r w:rsidR="00210DF6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Нытва, ул. К. Маркса, между строениями 69д и 69г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FA1128" w:rsidRPr="001D6A4A" w:rsidRDefault="00210DF6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115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Нытва, ул. К. Маркса, между строениями 69д и 69г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115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Нытва, ул. К. Маркса, дом 69 г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FA1128" w:rsidRPr="001D6A4A" w:rsidRDefault="00210DF6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74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105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45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Нытва, ул. Некрасова, 33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FA1128" w:rsidRPr="001D6A4A" w:rsidRDefault="00210DF6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  <w:r w:rsidR="00FA1128"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Пермская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товары для рыбалки и охоты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51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51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4048E3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 по ул. Чапаева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Металлургов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66,7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66,7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Р. Люксембург, литер 12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смешанный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199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199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42623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Р. Люксембург, 20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Т. Самуэлли, напротив дома №6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58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Комсомольская в районе дома  № 30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детские товары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31,6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31,6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в районе дома № 30 по ул.  Комсомольская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426236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автозапчасти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709" w:type="dxa"/>
          </w:tcPr>
          <w:p w:rsidR="00FA1128" w:rsidRPr="001D6A4A" w:rsidRDefault="00FA1128" w:rsidP="00764D9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A1128" w:rsidRPr="0029628C" w:rsidTr="00C95097">
        <w:trPr>
          <w:trHeight w:val="33"/>
        </w:trPr>
        <w:tc>
          <w:tcPr>
            <w:tcW w:w="534" w:type="dxa"/>
            <w:gridSpan w:val="2"/>
          </w:tcPr>
          <w:p w:rsidR="00FA1128" w:rsidRPr="001D6A4A" w:rsidRDefault="00210DF6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708" w:type="dxa"/>
            <w:gridSpan w:val="2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1701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Комсомольская в районе дома № 30</w:t>
            </w:r>
          </w:p>
        </w:tc>
        <w:tc>
          <w:tcPr>
            <w:tcW w:w="1312" w:type="dxa"/>
            <w:gridSpan w:val="2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Торговый павильон</w:t>
            </w:r>
          </w:p>
        </w:tc>
        <w:tc>
          <w:tcPr>
            <w:tcW w:w="956" w:type="dxa"/>
            <w:gridSpan w:val="2"/>
          </w:tcPr>
          <w:p w:rsidR="00FA1128" w:rsidRPr="001D6A4A" w:rsidRDefault="00FA1128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Непродовольственный</w:t>
            </w:r>
          </w:p>
        </w:tc>
        <w:tc>
          <w:tcPr>
            <w:tcW w:w="851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автозапчасти</w:t>
            </w:r>
          </w:p>
        </w:tc>
        <w:tc>
          <w:tcPr>
            <w:tcW w:w="567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FA1128" w:rsidRPr="001D6A4A" w:rsidRDefault="00FA1128" w:rsidP="00764D9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FA1128" w:rsidRPr="001D6A4A" w:rsidRDefault="00FA1128" w:rsidP="00764D9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67EC0" w:rsidRPr="0029628C" w:rsidTr="00C95097">
        <w:trPr>
          <w:trHeight w:val="33"/>
        </w:trPr>
        <w:tc>
          <w:tcPr>
            <w:tcW w:w="9889" w:type="dxa"/>
            <w:gridSpan w:val="15"/>
          </w:tcPr>
          <w:p w:rsidR="00C67EC0" w:rsidRPr="00C67EC0" w:rsidRDefault="00C67EC0" w:rsidP="00764D90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67EC0">
              <w:rPr>
                <w:rFonts w:ascii="Times New Roman" w:hAnsi="Times New Roman" w:cs="Times New Roman"/>
                <w:b/>
                <w:sz w:val="18"/>
                <w:szCs w:val="18"/>
              </w:rPr>
              <w:t>Киоски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</w:tr>
      <w:tr w:rsidR="00C67EC0" w:rsidRPr="0029628C" w:rsidTr="00C95097">
        <w:trPr>
          <w:trHeight w:val="117"/>
        </w:trPr>
        <w:tc>
          <w:tcPr>
            <w:tcW w:w="534" w:type="dxa"/>
            <w:gridSpan w:val="2"/>
            <w:tcBorders>
              <w:bottom w:val="single" w:sz="4" w:space="0" w:color="000000" w:themeColor="text1"/>
            </w:tcBorders>
          </w:tcPr>
          <w:p w:rsidR="00C67EC0" w:rsidRPr="001D6A4A" w:rsidRDefault="00210DF6" w:rsidP="00C67EC0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708" w:type="dxa"/>
            <w:gridSpan w:val="2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  <w:gridSpan w:val="2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  <w:tcBorders>
              <w:bottom w:val="single" w:sz="4" w:space="0" w:color="000000" w:themeColor="text1"/>
            </w:tcBorders>
          </w:tcPr>
          <w:p w:rsidR="00C67EC0" w:rsidRPr="001D6A4A" w:rsidRDefault="00C67EC0" w:rsidP="00C67EC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29628C" w:rsidTr="00C95097">
        <w:trPr>
          <w:trHeight w:val="117"/>
        </w:trPr>
        <w:tc>
          <w:tcPr>
            <w:tcW w:w="534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210DF6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708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701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210DF6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67EC0" w:rsidRPr="0029628C" w:rsidTr="00C95097">
        <w:trPr>
          <w:trHeight w:val="33"/>
        </w:trPr>
        <w:tc>
          <w:tcPr>
            <w:tcW w:w="534" w:type="dxa"/>
            <w:gridSpan w:val="2"/>
          </w:tcPr>
          <w:p w:rsidR="00C67EC0" w:rsidRPr="001D6A4A" w:rsidRDefault="00210DF6" w:rsidP="00210DF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708" w:type="dxa"/>
            <w:gridSpan w:val="2"/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1701" w:type="dxa"/>
            <w:gridSpan w:val="2"/>
          </w:tcPr>
          <w:p w:rsidR="00C67EC0" w:rsidRPr="001D6A4A" w:rsidRDefault="00C67EC0" w:rsidP="00C67EC0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67EC0" w:rsidRPr="001D6A4A" w:rsidRDefault="00C67EC0" w:rsidP="00C67EC0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</w:tcPr>
          <w:p w:rsidR="00C67EC0" w:rsidRPr="001D6A4A" w:rsidRDefault="00C67EC0" w:rsidP="00C67EC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</w:tcPr>
          <w:p w:rsidR="00C67EC0" w:rsidRPr="001D6A4A" w:rsidRDefault="00C67EC0" w:rsidP="00C67EC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67EC0" w:rsidRPr="001D6A4A" w:rsidRDefault="00C67EC0" w:rsidP="00C67EC0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426236" w:rsidTr="00C95097">
        <w:trPr>
          <w:trHeight w:val="33"/>
        </w:trPr>
        <w:tc>
          <w:tcPr>
            <w:tcW w:w="534" w:type="dxa"/>
            <w:gridSpan w:val="2"/>
          </w:tcPr>
          <w:p w:rsidR="00CC20CE" w:rsidRPr="001D6A4A" w:rsidRDefault="00210DF6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708" w:type="dxa"/>
            <w:gridSpan w:val="2"/>
          </w:tcPr>
          <w:p w:rsidR="00CC20CE" w:rsidRPr="001D6A4A" w:rsidRDefault="00CC20CE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6C478B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701" w:type="dxa"/>
            <w:gridSpan w:val="2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C20CE" w:rsidRPr="001D6A4A" w:rsidRDefault="00CC20CE" w:rsidP="00210DF6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426236" w:rsidTr="00426236">
        <w:trPr>
          <w:trHeight w:val="33"/>
        </w:trPr>
        <w:tc>
          <w:tcPr>
            <w:tcW w:w="534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426236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708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6C478B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701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  <w:tcBorders>
              <w:bottom w:val="single" w:sz="4" w:space="0" w:color="000000" w:themeColor="text1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26236" w:rsidRPr="0029628C" w:rsidTr="00426236">
        <w:trPr>
          <w:trHeight w:val="33"/>
        </w:trPr>
        <w:tc>
          <w:tcPr>
            <w:tcW w:w="9889" w:type="dxa"/>
            <w:gridSpan w:val="15"/>
            <w:tcBorders>
              <w:left w:val="nil"/>
              <w:bottom w:val="nil"/>
              <w:right w:val="nil"/>
            </w:tcBorders>
          </w:tcPr>
          <w:p w:rsidR="00426236" w:rsidRDefault="00426236" w:rsidP="00CC20C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:rsidR="00426236" w:rsidRPr="00426236" w:rsidRDefault="00426236" w:rsidP="00426236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42623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C20CE" w:rsidRPr="0029628C" w:rsidTr="00426236">
        <w:trPr>
          <w:trHeight w:val="33"/>
        </w:trPr>
        <w:tc>
          <w:tcPr>
            <w:tcW w:w="534" w:type="dxa"/>
            <w:gridSpan w:val="2"/>
            <w:tcBorders>
              <w:top w:val="nil"/>
            </w:tcBorders>
          </w:tcPr>
          <w:p w:rsidR="00CC20CE" w:rsidRPr="001D6A4A" w:rsidRDefault="00210DF6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40</w:t>
            </w:r>
          </w:p>
        </w:tc>
        <w:tc>
          <w:tcPr>
            <w:tcW w:w="708" w:type="dxa"/>
            <w:gridSpan w:val="2"/>
            <w:tcBorders>
              <w:top w:val="nil"/>
            </w:tcBorders>
          </w:tcPr>
          <w:p w:rsidR="00CC20CE" w:rsidRPr="001D6A4A" w:rsidRDefault="00210DF6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1701" w:type="dxa"/>
            <w:gridSpan w:val="2"/>
            <w:tcBorders>
              <w:top w:val="nil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Ленина, ниже дома №39 </w:t>
            </w:r>
          </w:p>
        </w:tc>
        <w:tc>
          <w:tcPr>
            <w:tcW w:w="1312" w:type="dxa"/>
            <w:gridSpan w:val="2"/>
            <w:tcBorders>
              <w:top w:val="nil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  <w:tcBorders>
              <w:top w:val="nil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  <w:tcBorders>
              <w:top w:val="nil"/>
            </w:tcBorders>
          </w:tcPr>
          <w:p w:rsidR="00CC20CE" w:rsidRPr="001D6A4A" w:rsidRDefault="00CC20CE" w:rsidP="00CC20CE">
            <w:pPr>
              <w:jc w:val="center"/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  <w:tcBorders>
              <w:top w:val="nil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  <w:tcBorders>
              <w:top w:val="nil"/>
            </w:tcBorders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  <w:tcBorders>
              <w:top w:val="nil"/>
            </w:tcBorders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  <w:tcBorders>
              <w:top w:val="nil"/>
            </w:tcBorders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  <w:p w:rsidR="00CC20CE" w:rsidRPr="001D6A4A" w:rsidRDefault="00CC20CE" w:rsidP="00CC20CE"/>
        </w:tc>
      </w:tr>
      <w:tr w:rsidR="00CC20CE" w:rsidRPr="0029628C" w:rsidTr="00C95097">
        <w:trPr>
          <w:trHeight w:val="33"/>
        </w:trPr>
        <w:tc>
          <w:tcPr>
            <w:tcW w:w="556" w:type="dxa"/>
            <w:gridSpan w:val="3"/>
          </w:tcPr>
          <w:p w:rsidR="00CC20CE" w:rsidRPr="001D6A4A" w:rsidRDefault="00210DF6" w:rsidP="006C47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686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1701" w:type="dxa"/>
            <w:gridSpan w:val="2"/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Нытва, ул. К. Маркса </w:t>
            </w:r>
          </w:p>
        </w:tc>
        <w:tc>
          <w:tcPr>
            <w:tcW w:w="131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709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6C478B" w:rsidRPr="0029628C" w:rsidTr="006C478B">
        <w:trPr>
          <w:trHeight w:val="33"/>
        </w:trPr>
        <w:tc>
          <w:tcPr>
            <w:tcW w:w="556" w:type="dxa"/>
            <w:gridSpan w:val="3"/>
          </w:tcPr>
          <w:p w:rsidR="006C478B" w:rsidRPr="00210DF6" w:rsidRDefault="00210DF6" w:rsidP="006C47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210DF6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686" w:type="dxa"/>
          </w:tcPr>
          <w:p w:rsidR="006C478B" w:rsidRPr="001D6A4A" w:rsidRDefault="00210DF6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1701" w:type="dxa"/>
            <w:gridSpan w:val="2"/>
          </w:tcPr>
          <w:p w:rsidR="006C478B" w:rsidRPr="001D6A4A" w:rsidRDefault="006C478B" w:rsidP="006C478B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Ленина, в районе дома № 7</w:t>
            </w:r>
          </w:p>
        </w:tc>
        <w:tc>
          <w:tcPr>
            <w:tcW w:w="1312" w:type="dxa"/>
            <w:gridSpan w:val="2"/>
          </w:tcPr>
          <w:p w:rsidR="006C478B" w:rsidRPr="001D6A4A" w:rsidRDefault="006C478B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Киоск</w:t>
            </w:r>
          </w:p>
        </w:tc>
        <w:tc>
          <w:tcPr>
            <w:tcW w:w="815" w:type="dxa"/>
          </w:tcPr>
          <w:p w:rsidR="006C478B" w:rsidRPr="001D6A4A" w:rsidRDefault="006C478B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6C478B" w:rsidRPr="001D6A4A" w:rsidRDefault="006C478B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артезианская вода</w:t>
            </w:r>
          </w:p>
        </w:tc>
        <w:tc>
          <w:tcPr>
            <w:tcW w:w="567" w:type="dxa"/>
          </w:tcPr>
          <w:p w:rsidR="006C478B" w:rsidRPr="001D6A4A" w:rsidRDefault="00210DF6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850" w:type="dxa"/>
          </w:tcPr>
          <w:p w:rsidR="006C478B" w:rsidRPr="001D6A4A" w:rsidRDefault="00210DF6" w:rsidP="006C478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709" w:type="dxa"/>
          </w:tcPr>
          <w:p w:rsidR="006C478B" w:rsidRPr="001D6A4A" w:rsidRDefault="006C478B" w:rsidP="006C478B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6C478B" w:rsidRPr="001D6A4A" w:rsidRDefault="006C478B" w:rsidP="006C478B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67EC0" w:rsidRPr="00C67EC0" w:rsidTr="00C95097">
        <w:trPr>
          <w:trHeight w:val="33"/>
        </w:trPr>
        <w:tc>
          <w:tcPr>
            <w:tcW w:w="9889" w:type="dxa"/>
            <w:gridSpan w:val="15"/>
          </w:tcPr>
          <w:p w:rsidR="00C67EC0" w:rsidRPr="00C67EC0" w:rsidRDefault="00C67EC0" w:rsidP="00C67EC0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67EC0">
              <w:rPr>
                <w:rFonts w:ascii="Times New Roman" w:hAnsi="Times New Roman" w:cs="Times New Roman"/>
                <w:b/>
                <w:sz w:val="20"/>
                <w:szCs w:val="20"/>
              </w:rPr>
              <w:t>Остановочные комплексы</w:t>
            </w:r>
          </w:p>
        </w:tc>
      </w:tr>
      <w:tr w:rsidR="00C95097" w:rsidRPr="0029628C" w:rsidTr="00C95097">
        <w:trPr>
          <w:trHeight w:val="33"/>
        </w:trPr>
        <w:tc>
          <w:tcPr>
            <w:tcW w:w="556" w:type="dxa"/>
            <w:gridSpan w:val="3"/>
          </w:tcPr>
          <w:p w:rsidR="00C95097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686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701" w:type="dxa"/>
            <w:gridSpan w:val="2"/>
          </w:tcPr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пр. Ленина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ниже дома № 39</w:t>
            </w:r>
          </w:p>
        </w:tc>
        <w:tc>
          <w:tcPr>
            <w:tcW w:w="1312" w:type="dxa"/>
            <w:gridSpan w:val="2"/>
          </w:tcPr>
          <w:p w:rsidR="00C95097" w:rsidRPr="00AA3A51" w:rsidRDefault="00C95097" w:rsidP="00C95097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Торгово-остановочны</w:t>
            </w:r>
            <w:r w:rsidRPr="00AA3A51">
              <w:rPr>
                <w:rFonts w:ascii="Times New Roman" w:hAnsi="Times New Roman" w:cs="Times New Roman"/>
                <w:b/>
                <w:sz w:val="18"/>
                <w:szCs w:val="18"/>
              </w:rPr>
              <w:t>й комплекс</w:t>
            </w:r>
          </w:p>
        </w:tc>
        <w:tc>
          <w:tcPr>
            <w:tcW w:w="815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не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промтовары</w:t>
            </w:r>
          </w:p>
        </w:tc>
        <w:tc>
          <w:tcPr>
            <w:tcW w:w="567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850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709" w:type="dxa"/>
          </w:tcPr>
          <w:p w:rsidR="00C95097" w:rsidRPr="001D6A4A" w:rsidRDefault="00C95097" w:rsidP="00C95097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95097" w:rsidRPr="001D6A4A" w:rsidRDefault="00C95097" w:rsidP="00C95097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29628C" w:rsidTr="00C95097">
        <w:trPr>
          <w:trHeight w:val="33"/>
        </w:trPr>
        <w:tc>
          <w:tcPr>
            <w:tcW w:w="556" w:type="dxa"/>
            <w:gridSpan w:val="3"/>
          </w:tcPr>
          <w:p w:rsidR="00CC20CE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686" w:type="dxa"/>
          </w:tcPr>
          <w:p w:rsidR="00CC20CE" w:rsidRPr="001D6A4A" w:rsidRDefault="001D6D2A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1701" w:type="dxa"/>
            <w:gridSpan w:val="2"/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 остановка «Радуга»</w:t>
            </w:r>
          </w:p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«Радужный»</w:t>
            </w:r>
          </w:p>
        </w:tc>
        <w:tc>
          <w:tcPr>
            <w:tcW w:w="1312" w:type="dxa"/>
            <w:gridSpan w:val="2"/>
          </w:tcPr>
          <w:p w:rsidR="00CC20CE" w:rsidRPr="00AA3A51" w:rsidRDefault="00CC20CE" w:rsidP="00CC20C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Торгово-остановочны</w:t>
            </w:r>
            <w:r w:rsidRPr="00AA3A51">
              <w:rPr>
                <w:rFonts w:ascii="Times New Roman" w:hAnsi="Times New Roman" w:cs="Times New Roman"/>
                <w:b/>
                <w:sz w:val="18"/>
                <w:szCs w:val="18"/>
              </w:rPr>
              <w:t>й комплекс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29628C" w:rsidTr="00C95097">
        <w:trPr>
          <w:trHeight w:val="124"/>
        </w:trPr>
        <w:tc>
          <w:tcPr>
            <w:tcW w:w="556" w:type="dxa"/>
            <w:gridSpan w:val="3"/>
          </w:tcPr>
          <w:p w:rsidR="00CC20CE" w:rsidRPr="001D6A4A" w:rsidRDefault="00210DF6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686" w:type="dxa"/>
          </w:tcPr>
          <w:p w:rsidR="00CC20CE" w:rsidRPr="001D6A4A" w:rsidRDefault="00210DF6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1701" w:type="dxa"/>
            <w:gridSpan w:val="2"/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</w:t>
            </w:r>
            <w:r w:rsidRPr="001D6A4A">
              <w:rPr>
                <w:rStyle w:val="aa"/>
                <w:rFonts w:ascii="Times New Roman" w:hAnsi="Times New Roman" w:cs="Times New Roman"/>
                <w:b w:val="0"/>
                <w:color w:val="333333"/>
                <w:sz w:val="18"/>
                <w:szCs w:val="18"/>
                <w:shd w:val="clear" w:color="auto" w:fill="FFFFFF"/>
              </w:rPr>
              <w:t>микрорайон Солнечный, ул. К. Симонова (на месте существующей остановки)</w:t>
            </w:r>
          </w:p>
        </w:tc>
        <w:tc>
          <w:tcPr>
            <w:tcW w:w="1312" w:type="dxa"/>
            <w:gridSpan w:val="2"/>
          </w:tcPr>
          <w:p w:rsidR="00CC20CE" w:rsidRPr="00AA3A51" w:rsidRDefault="00CC20CE" w:rsidP="00CC20CE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A3A51">
              <w:rPr>
                <w:rFonts w:ascii="Times New Roman" w:hAnsi="Times New Roman" w:cs="Times New Roman"/>
                <w:b/>
                <w:sz w:val="18"/>
                <w:szCs w:val="18"/>
              </w:rPr>
              <w:t>Торгово-остановочный комплекс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8F2615" w:rsidRPr="0029628C" w:rsidTr="008F2615">
        <w:trPr>
          <w:trHeight w:val="84"/>
        </w:trPr>
        <w:tc>
          <w:tcPr>
            <w:tcW w:w="556" w:type="dxa"/>
            <w:gridSpan w:val="3"/>
          </w:tcPr>
          <w:p w:rsidR="008F2615" w:rsidRPr="00C95097" w:rsidRDefault="00210DF6" w:rsidP="008F26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686" w:type="dxa"/>
          </w:tcPr>
          <w:p w:rsidR="008F2615" w:rsidRPr="001D6A4A" w:rsidRDefault="001D6D2A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1701" w:type="dxa"/>
            <w:gridSpan w:val="2"/>
          </w:tcPr>
          <w:p w:rsidR="008F2615" w:rsidRPr="001D6A4A" w:rsidRDefault="008F2615" w:rsidP="008F26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в районе ж/д станции, напротив погрузочной площадки, ул. Крупской</w:t>
            </w:r>
          </w:p>
        </w:tc>
        <w:tc>
          <w:tcPr>
            <w:tcW w:w="1312" w:type="dxa"/>
            <w:gridSpan w:val="2"/>
          </w:tcPr>
          <w:p w:rsidR="008F2615" w:rsidRPr="00AA3A51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A3A51">
              <w:rPr>
                <w:rFonts w:ascii="Times New Roman" w:hAnsi="Times New Roman" w:cs="Times New Roman"/>
                <w:b/>
                <w:sz w:val="18"/>
                <w:szCs w:val="18"/>
              </w:rPr>
              <w:t>Торгово-остановочный комплекс</w:t>
            </w:r>
          </w:p>
        </w:tc>
        <w:tc>
          <w:tcPr>
            <w:tcW w:w="815" w:type="dxa"/>
          </w:tcPr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смешанный</w:t>
            </w:r>
          </w:p>
        </w:tc>
        <w:tc>
          <w:tcPr>
            <w:tcW w:w="992" w:type="dxa"/>
            <w:gridSpan w:val="2"/>
          </w:tcPr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смешанный</w:t>
            </w:r>
          </w:p>
        </w:tc>
        <w:tc>
          <w:tcPr>
            <w:tcW w:w="567" w:type="dxa"/>
          </w:tcPr>
          <w:p w:rsidR="008F2615" w:rsidRPr="001D6A4A" w:rsidRDefault="00210DF6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8F2615" w:rsidRPr="001D6A4A" w:rsidRDefault="00210DF6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280</w:t>
            </w:r>
          </w:p>
        </w:tc>
        <w:tc>
          <w:tcPr>
            <w:tcW w:w="709" w:type="dxa"/>
          </w:tcPr>
          <w:p w:rsidR="008F2615" w:rsidRPr="001D6A4A" w:rsidRDefault="008F2615" w:rsidP="008F2615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8F2615" w:rsidRPr="001D6A4A" w:rsidRDefault="008F2615" w:rsidP="008F2615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8F2615" w:rsidRPr="0029628C" w:rsidTr="008F2615">
        <w:trPr>
          <w:trHeight w:val="124"/>
        </w:trPr>
        <w:tc>
          <w:tcPr>
            <w:tcW w:w="556" w:type="dxa"/>
            <w:gridSpan w:val="3"/>
            <w:tcBorders>
              <w:bottom w:val="single" w:sz="4" w:space="0" w:color="000000" w:themeColor="text1"/>
            </w:tcBorders>
          </w:tcPr>
          <w:p w:rsidR="008F2615" w:rsidRPr="001D6A4A" w:rsidRDefault="00210DF6" w:rsidP="008F26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686" w:type="dxa"/>
          </w:tcPr>
          <w:p w:rsidR="008F2615" w:rsidRPr="001D6A4A" w:rsidRDefault="00210DF6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1701" w:type="dxa"/>
            <w:gridSpan w:val="2"/>
          </w:tcPr>
          <w:p w:rsidR="008F2615" w:rsidRPr="001D6A4A" w:rsidRDefault="008F2615" w:rsidP="008F26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Гоголя в районе дома , 44 (на месте остановочного комплекса)</w:t>
            </w:r>
          </w:p>
        </w:tc>
        <w:tc>
          <w:tcPr>
            <w:tcW w:w="1312" w:type="dxa"/>
            <w:gridSpan w:val="2"/>
          </w:tcPr>
          <w:p w:rsidR="008F2615" w:rsidRPr="00AA3A51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A3A51">
              <w:rPr>
                <w:rFonts w:ascii="Times New Roman" w:hAnsi="Times New Roman" w:cs="Times New Roman"/>
                <w:b/>
                <w:sz w:val="18"/>
                <w:szCs w:val="18"/>
              </w:rPr>
              <w:t>Торгово-остановочный комплекс</w:t>
            </w:r>
          </w:p>
        </w:tc>
        <w:tc>
          <w:tcPr>
            <w:tcW w:w="815" w:type="dxa"/>
          </w:tcPr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850" w:type="dxa"/>
          </w:tcPr>
          <w:p w:rsidR="008F2615" w:rsidRPr="001D6A4A" w:rsidRDefault="008F2615" w:rsidP="008F261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709" w:type="dxa"/>
          </w:tcPr>
          <w:p w:rsidR="008F2615" w:rsidRPr="001D6A4A" w:rsidRDefault="008F2615" w:rsidP="008F2615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8F2615" w:rsidRPr="001D6A4A" w:rsidRDefault="008F2615" w:rsidP="008F2615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29628C" w:rsidTr="00C95097">
        <w:trPr>
          <w:trHeight w:val="121"/>
        </w:trPr>
        <w:tc>
          <w:tcPr>
            <w:tcW w:w="556" w:type="dxa"/>
            <w:gridSpan w:val="3"/>
          </w:tcPr>
          <w:p w:rsidR="00CC20CE" w:rsidRPr="001D6A4A" w:rsidRDefault="00210DF6" w:rsidP="008F2615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686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51</w:t>
            </w:r>
          </w:p>
        </w:tc>
        <w:tc>
          <w:tcPr>
            <w:tcW w:w="1701" w:type="dxa"/>
            <w:gridSpan w:val="2"/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Пермская</w:t>
            </w:r>
            <w:r w:rsidR="00210DF6">
              <w:rPr>
                <w:rFonts w:ascii="Times New Roman" w:hAnsi="Times New Roman" w:cs="Times New Roman"/>
                <w:sz w:val="18"/>
                <w:szCs w:val="18"/>
              </w:rPr>
              <w:t>, в районе</w:t>
            </w:r>
          </w:p>
          <w:p w:rsidR="00CC20CE" w:rsidRPr="001D6A4A" w:rsidRDefault="00210DF6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АЗС</w:t>
            </w:r>
          </w:p>
        </w:tc>
        <w:tc>
          <w:tcPr>
            <w:tcW w:w="1312" w:type="dxa"/>
            <w:gridSpan w:val="2"/>
          </w:tcPr>
          <w:p w:rsidR="00CC20CE" w:rsidRPr="00AA3A51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A3A51">
              <w:rPr>
                <w:rFonts w:ascii="Times New Roman" w:hAnsi="Times New Roman" w:cs="Times New Roman"/>
                <w:b/>
                <w:sz w:val="18"/>
                <w:szCs w:val="18"/>
              </w:rPr>
              <w:t>Торгово-остановочный комплекс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продовольственный</w:t>
            </w: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продуктовый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709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 лет</w:t>
            </w:r>
          </w:p>
        </w:tc>
        <w:tc>
          <w:tcPr>
            <w:tcW w:w="1701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95097" w:rsidRPr="00433496" w:rsidTr="00C95097">
        <w:trPr>
          <w:trHeight w:val="33"/>
        </w:trPr>
        <w:tc>
          <w:tcPr>
            <w:tcW w:w="9889" w:type="dxa"/>
            <w:gridSpan w:val="15"/>
          </w:tcPr>
          <w:p w:rsidR="00C95097" w:rsidRPr="00C95097" w:rsidRDefault="00C95097" w:rsidP="00C95097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95097">
              <w:rPr>
                <w:rFonts w:ascii="Times New Roman" w:hAnsi="Times New Roman" w:cs="Times New Roman"/>
                <w:b/>
                <w:sz w:val="20"/>
                <w:szCs w:val="20"/>
              </w:rPr>
              <w:t>Площадки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для устройства аттракционов, торговли с палаток, автомагазинов, автоприцепов и т.д.</w:t>
            </w:r>
          </w:p>
        </w:tc>
      </w:tr>
      <w:tr w:rsidR="00C95097" w:rsidRPr="00F648A7" w:rsidTr="00C95097">
        <w:trPr>
          <w:trHeight w:val="179"/>
        </w:trPr>
        <w:tc>
          <w:tcPr>
            <w:tcW w:w="556" w:type="dxa"/>
            <w:gridSpan w:val="3"/>
          </w:tcPr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711" w:type="dxa"/>
            <w:gridSpan w:val="2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851" w:type="dxa"/>
            <w:gridSpan w:val="2"/>
          </w:tcPr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за зданием №60 по ул. К. Маркса (между м-ном «Эльдорадо» и тп «Связной»)</w:t>
            </w:r>
          </w:p>
        </w:tc>
        <w:tc>
          <w:tcPr>
            <w:tcW w:w="1137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торговли </w:t>
            </w:r>
          </w:p>
        </w:tc>
        <w:tc>
          <w:tcPr>
            <w:tcW w:w="815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D6A4A">
              <w:rPr>
                <w:rFonts w:ascii="Times New Roman" w:hAnsi="Times New Roman" w:cs="Times New Roman"/>
                <w:b/>
                <w:sz w:val="16"/>
                <w:szCs w:val="16"/>
              </w:rPr>
              <w:t>Торговля с автоприцепов, автолавок автомагазинов</w:t>
            </w:r>
          </w:p>
        </w:tc>
        <w:tc>
          <w:tcPr>
            <w:tcW w:w="567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C95097" w:rsidRPr="001D6A4A" w:rsidRDefault="00F648A7" w:rsidP="00C95097">
            <w:pPr>
              <w:jc w:val="center"/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 01.05. по 01.10</w:t>
            </w:r>
          </w:p>
        </w:tc>
        <w:tc>
          <w:tcPr>
            <w:tcW w:w="1701" w:type="dxa"/>
          </w:tcPr>
          <w:p w:rsidR="00C95097" w:rsidRPr="001D6A4A" w:rsidRDefault="00C95097" w:rsidP="00C95097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95097" w:rsidRPr="0029628C" w:rsidTr="00C95097">
        <w:trPr>
          <w:trHeight w:val="179"/>
        </w:trPr>
        <w:tc>
          <w:tcPr>
            <w:tcW w:w="556" w:type="dxa"/>
            <w:gridSpan w:val="3"/>
          </w:tcPr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711" w:type="dxa"/>
            <w:gridSpan w:val="2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1851" w:type="dxa"/>
            <w:gridSpan w:val="2"/>
          </w:tcPr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пр. Ленина, </w:t>
            </w: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между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домами №3 и №5</w:t>
            </w:r>
          </w:p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C95097" w:rsidRPr="001D6A4A" w:rsidRDefault="00C95097" w:rsidP="00C95097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7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торговли </w:t>
            </w:r>
          </w:p>
        </w:tc>
        <w:tc>
          <w:tcPr>
            <w:tcW w:w="815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D6A4A">
              <w:rPr>
                <w:rFonts w:ascii="Times New Roman" w:hAnsi="Times New Roman" w:cs="Times New Roman"/>
                <w:b/>
                <w:sz w:val="16"/>
                <w:szCs w:val="16"/>
              </w:rPr>
              <w:t>Торговля с автоприцепов, автолавок автомагазинов</w:t>
            </w:r>
          </w:p>
        </w:tc>
        <w:tc>
          <w:tcPr>
            <w:tcW w:w="567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C95097" w:rsidRPr="001D6A4A" w:rsidRDefault="00C95097" w:rsidP="00C95097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C95097" w:rsidRPr="001D6A4A" w:rsidRDefault="00F648A7" w:rsidP="00C95097">
            <w:pPr>
              <w:jc w:val="center"/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 01.05. по 01.10</w:t>
            </w:r>
          </w:p>
        </w:tc>
        <w:tc>
          <w:tcPr>
            <w:tcW w:w="1701" w:type="dxa"/>
          </w:tcPr>
          <w:p w:rsidR="00C95097" w:rsidRPr="001D6A4A" w:rsidRDefault="00C95097" w:rsidP="00C95097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29628C" w:rsidTr="00C95097">
        <w:trPr>
          <w:trHeight w:val="179"/>
        </w:trPr>
        <w:tc>
          <w:tcPr>
            <w:tcW w:w="556" w:type="dxa"/>
            <w:gridSpan w:val="3"/>
          </w:tcPr>
          <w:p w:rsidR="00CC20CE" w:rsidRPr="001D6A4A" w:rsidRDefault="00C9509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711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1851" w:type="dxa"/>
            <w:gridSpan w:val="2"/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 за домами №3 и № 5</w:t>
            </w:r>
          </w:p>
        </w:tc>
        <w:tc>
          <w:tcPr>
            <w:tcW w:w="113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торговли 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D6A4A">
              <w:rPr>
                <w:rFonts w:ascii="Times New Roman" w:hAnsi="Times New Roman" w:cs="Times New Roman"/>
                <w:b/>
                <w:sz w:val="16"/>
                <w:szCs w:val="16"/>
              </w:rPr>
              <w:t>Торговля с автоприцепов, автолавок автомагазинов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CC20CE" w:rsidRPr="001D6A4A" w:rsidRDefault="00F648A7" w:rsidP="00CC20CE">
            <w:pPr>
              <w:jc w:val="center"/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</w:tcPr>
          <w:p w:rsidR="00CC20CE" w:rsidRPr="001D6A4A" w:rsidRDefault="00CC20CE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648A7" w:rsidRPr="0029628C" w:rsidTr="00C95097">
        <w:trPr>
          <w:trHeight w:val="179"/>
        </w:trPr>
        <w:tc>
          <w:tcPr>
            <w:tcW w:w="556" w:type="dxa"/>
            <w:gridSpan w:val="3"/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711" w:type="dxa"/>
            <w:gridSpan w:val="2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1851" w:type="dxa"/>
            <w:gridSpan w:val="2"/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рядом со зданием пр. Ленина, 50</w:t>
            </w:r>
          </w:p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торговли </w:t>
            </w:r>
          </w:p>
        </w:tc>
        <w:tc>
          <w:tcPr>
            <w:tcW w:w="815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1D6A4A">
              <w:rPr>
                <w:rFonts w:ascii="Times New Roman" w:hAnsi="Times New Roman" w:cs="Times New Roman"/>
                <w:b/>
                <w:sz w:val="16"/>
                <w:szCs w:val="16"/>
              </w:rPr>
              <w:t>Торговля с автоприцепов, автолавок автомагазинов</w:t>
            </w:r>
          </w:p>
        </w:tc>
        <w:tc>
          <w:tcPr>
            <w:tcW w:w="56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F648A7" w:rsidRDefault="00F648A7">
            <w:r w:rsidRPr="005E7825"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</w:tcPr>
          <w:p w:rsidR="00F648A7" w:rsidRPr="001D6A4A" w:rsidRDefault="00F648A7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648A7" w:rsidRPr="0029628C" w:rsidTr="00C95097">
        <w:trPr>
          <w:trHeight w:val="179"/>
        </w:trPr>
        <w:tc>
          <w:tcPr>
            <w:tcW w:w="556" w:type="dxa"/>
            <w:gridSpan w:val="3"/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711" w:type="dxa"/>
            <w:gridSpan w:val="2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1851" w:type="dxa"/>
            <w:gridSpan w:val="2"/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ря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дом с зданием ул. К. Маркса, 75а</w:t>
            </w:r>
          </w:p>
        </w:tc>
        <w:tc>
          <w:tcPr>
            <w:tcW w:w="1137" w:type="dxa"/>
          </w:tcPr>
          <w:p w:rsidR="00F648A7" w:rsidRPr="001D6A4A" w:rsidRDefault="00F648A7" w:rsidP="00573F2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</w:t>
            </w:r>
            <w:r w:rsidR="00573F28">
              <w:rPr>
                <w:rFonts w:ascii="Times New Roman" w:hAnsi="Times New Roman" w:cs="Times New Roman"/>
                <w:b/>
                <w:sz w:val="18"/>
                <w:szCs w:val="18"/>
              </w:rPr>
              <w:t>аттрак ционов</w:t>
            </w: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815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F648A7" w:rsidRPr="001D6A4A" w:rsidRDefault="00573F28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аттракционы</w:t>
            </w:r>
            <w:r w:rsidR="00F648A7"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56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F648A7" w:rsidRDefault="00F648A7">
            <w:r w:rsidRPr="005E7825"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</w:tcPr>
          <w:p w:rsidR="00F648A7" w:rsidRPr="001D6A4A" w:rsidRDefault="00F648A7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648A7" w:rsidRPr="00F648A7" w:rsidTr="00426236">
        <w:trPr>
          <w:trHeight w:val="219"/>
        </w:trPr>
        <w:tc>
          <w:tcPr>
            <w:tcW w:w="556" w:type="dxa"/>
            <w:gridSpan w:val="3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711" w:type="dxa"/>
            <w:gridSpan w:val="2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1851" w:type="dxa"/>
            <w:gridSpan w:val="2"/>
            <w:tcBorders>
              <w:bottom w:val="single" w:sz="4" w:space="0" w:color="000000" w:themeColor="text1"/>
            </w:tcBorders>
          </w:tcPr>
          <w:p w:rsidR="00F648A7" w:rsidRPr="001D6A4A" w:rsidRDefault="00F648A7" w:rsidP="00F648A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рядом с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зданием К. Маркса, 73</w:t>
            </w:r>
          </w:p>
        </w:tc>
        <w:tc>
          <w:tcPr>
            <w:tcW w:w="1137" w:type="dxa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торговли </w:t>
            </w:r>
          </w:p>
        </w:tc>
        <w:tc>
          <w:tcPr>
            <w:tcW w:w="815" w:type="dxa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Смешанные товары</w:t>
            </w:r>
          </w:p>
        </w:tc>
        <w:tc>
          <w:tcPr>
            <w:tcW w:w="567" w:type="dxa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bottom w:val="single" w:sz="4" w:space="0" w:color="000000" w:themeColor="text1"/>
            </w:tcBorders>
          </w:tcPr>
          <w:p w:rsidR="00F648A7" w:rsidRDefault="00F648A7">
            <w:r w:rsidRPr="005E7825"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  <w:tcBorders>
              <w:bottom w:val="single" w:sz="4" w:space="0" w:color="000000" w:themeColor="text1"/>
            </w:tcBorders>
          </w:tcPr>
          <w:p w:rsidR="00F648A7" w:rsidRPr="001D6A4A" w:rsidRDefault="00F648A7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426236" w:rsidRPr="00426236" w:rsidTr="00426236">
        <w:trPr>
          <w:trHeight w:val="165"/>
        </w:trPr>
        <w:tc>
          <w:tcPr>
            <w:tcW w:w="9889" w:type="dxa"/>
            <w:gridSpan w:val="15"/>
            <w:tcBorders>
              <w:left w:val="nil"/>
              <w:bottom w:val="nil"/>
              <w:right w:val="nil"/>
            </w:tcBorders>
          </w:tcPr>
          <w:p w:rsidR="00426236" w:rsidRPr="00426236" w:rsidRDefault="00426236" w:rsidP="00426236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F648A7" w:rsidRPr="0029628C" w:rsidTr="00426236">
        <w:trPr>
          <w:trHeight w:val="165"/>
        </w:trPr>
        <w:tc>
          <w:tcPr>
            <w:tcW w:w="556" w:type="dxa"/>
            <w:gridSpan w:val="3"/>
            <w:tcBorders>
              <w:top w:val="nil"/>
            </w:tcBorders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7</w:t>
            </w:r>
          </w:p>
        </w:tc>
        <w:tc>
          <w:tcPr>
            <w:tcW w:w="711" w:type="dxa"/>
            <w:gridSpan w:val="2"/>
            <w:tcBorders>
              <w:top w:val="nil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1851" w:type="dxa"/>
            <w:gridSpan w:val="2"/>
            <w:tcBorders>
              <w:top w:val="nil"/>
            </w:tcBorders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ул. К. Маркса</w:t>
            </w:r>
          </w:p>
        </w:tc>
        <w:tc>
          <w:tcPr>
            <w:tcW w:w="1137" w:type="dxa"/>
            <w:tcBorders>
              <w:top w:val="nil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Площадка для торговли </w:t>
            </w:r>
          </w:p>
        </w:tc>
        <w:tc>
          <w:tcPr>
            <w:tcW w:w="815" w:type="dxa"/>
            <w:tcBorders>
              <w:top w:val="nil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nil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Смешанные товары, </w:t>
            </w:r>
          </w:p>
        </w:tc>
        <w:tc>
          <w:tcPr>
            <w:tcW w:w="567" w:type="dxa"/>
            <w:tcBorders>
              <w:top w:val="nil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</w:tcBorders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nil"/>
            </w:tcBorders>
          </w:tcPr>
          <w:p w:rsidR="00F648A7" w:rsidRDefault="00F648A7">
            <w:r w:rsidRPr="005E7825"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  <w:tcBorders>
              <w:top w:val="nil"/>
            </w:tcBorders>
          </w:tcPr>
          <w:p w:rsidR="00F648A7" w:rsidRPr="001D6A4A" w:rsidRDefault="00F648A7" w:rsidP="00CC20CE"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648A7" w:rsidRPr="0029628C" w:rsidTr="00C95097">
        <w:trPr>
          <w:trHeight w:val="165"/>
        </w:trPr>
        <w:tc>
          <w:tcPr>
            <w:tcW w:w="556" w:type="dxa"/>
            <w:gridSpan w:val="3"/>
          </w:tcPr>
          <w:p w:rsidR="00F648A7" w:rsidRPr="001D6A4A" w:rsidRDefault="00C36073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711" w:type="dxa"/>
            <w:gridSpan w:val="2"/>
          </w:tcPr>
          <w:p w:rsidR="00F648A7" w:rsidRPr="001D6A4A" w:rsidRDefault="00AB2BA0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1851" w:type="dxa"/>
            <w:gridSpan w:val="2"/>
          </w:tcPr>
          <w:p w:rsidR="00F648A7" w:rsidRPr="001D6A4A" w:rsidRDefault="00F648A7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в районе Нового кладбища</w:t>
            </w:r>
          </w:p>
        </w:tc>
        <w:tc>
          <w:tcPr>
            <w:tcW w:w="113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Площадка для торговли ритуальными принадлежностями</w:t>
            </w:r>
          </w:p>
        </w:tc>
        <w:tc>
          <w:tcPr>
            <w:tcW w:w="815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Цветы, венки и пр. </w:t>
            </w:r>
          </w:p>
        </w:tc>
        <w:tc>
          <w:tcPr>
            <w:tcW w:w="56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F648A7" w:rsidRDefault="00F648A7">
            <w:r w:rsidRPr="001D57F8"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F648A7" w:rsidRPr="0029628C" w:rsidTr="00C95097">
        <w:trPr>
          <w:trHeight w:val="219"/>
        </w:trPr>
        <w:tc>
          <w:tcPr>
            <w:tcW w:w="556" w:type="dxa"/>
            <w:gridSpan w:val="3"/>
          </w:tcPr>
          <w:p w:rsidR="00F648A7" w:rsidRPr="001D6A4A" w:rsidRDefault="00C36073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711" w:type="dxa"/>
            <w:gridSpan w:val="2"/>
          </w:tcPr>
          <w:p w:rsidR="00F648A7" w:rsidRPr="001D6A4A" w:rsidRDefault="00AB2BA0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1851" w:type="dxa"/>
            <w:gridSpan w:val="2"/>
          </w:tcPr>
          <w:p w:rsidR="00F648A7" w:rsidRPr="001D6A4A" w:rsidRDefault="00F648A7" w:rsidP="00433496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 xml:space="preserve">Г. Нытва, в районе ул. Оборина рядом с Нытвенским прудом </w:t>
            </w:r>
          </w:p>
        </w:tc>
        <w:tc>
          <w:tcPr>
            <w:tcW w:w="113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Площадка для отдыха, торговли</w:t>
            </w:r>
            <w:r w:rsidR="00433496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у воды</w:t>
            </w:r>
          </w:p>
        </w:tc>
        <w:tc>
          <w:tcPr>
            <w:tcW w:w="815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Смешанные товары</w:t>
            </w:r>
          </w:p>
        </w:tc>
        <w:tc>
          <w:tcPr>
            <w:tcW w:w="567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F648A7" w:rsidRDefault="00F648A7">
            <w:r w:rsidRPr="001D57F8">
              <w:rPr>
                <w:rFonts w:ascii="Times New Roman" w:hAnsi="Times New Roman" w:cs="Times New Roman"/>
                <w:b/>
                <w:sz w:val="18"/>
                <w:szCs w:val="18"/>
              </w:rPr>
              <w:t>сезонная</w:t>
            </w:r>
          </w:p>
        </w:tc>
        <w:tc>
          <w:tcPr>
            <w:tcW w:w="1701" w:type="dxa"/>
          </w:tcPr>
          <w:p w:rsidR="00F648A7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  <w:tr w:rsidR="00CC20CE" w:rsidRPr="0029628C" w:rsidTr="00C95097">
        <w:trPr>
          <w:trHeight w:val="219"/>
        </w:trPr>
        <w:tc>
          <w:tcPr>
            <w:tcW w:w="556" w:type="dxa"/>
            <w:gridSpan w:val="3"/>
          </w:tcPr>
          <w:p w:rsidR="00CC20CE" w:rsidRPr="001D6A4A" w:rsidRDefault="00C36073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711" w:type="dxa"/>
            <w:gridSpan w:val="2"/>
          </w:tcPr>
          <w:p w:rsidR="00CC20CE" w:rsidRPr="001D6A4A" w:rsidRDefault="00C36073" w:rsidP="00AB2BA0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  <w:r w:rsidR="00AB2BA0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1851" w:type="dxa"/>
            <w:gridSpan w:val="2"/>
          </w:tcPr>
          <w:p w:rsidR="00CC20CE" w:rsidRPr="001D6A4A" w:rsidRDefault="00CC20CE" w:rsidP="00CC20CE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sz w:val="18"/>
                <w:szCs w:val="18"/>
              </w:rPr>
              <w:t>Г. Нытва, пр. Ленина, ниже дома №39</w:t>
            </w:r>
          </w:p>
        </w:tc>
        <w:tc>
          <w:tcPr>
            <w:tcW w:w="113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Площадка для торговли</w:t>
            </w: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с лотков, палаток, контейнеров</w:t>
            </w:r>
          </w:p>
        </w:tc>
        <w:tc>
          <w:tcPr>
            <w:tcW w:w="815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992" w:type="dxa"/>
            <w:gridSpan w:val="2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Смешанные товары</w:t>
            </w:r>
          </w:p>
        </w:tc>
        <w:tc>
          <w:tcPr>
            <w:tcW w:w="567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0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9" w:type="dxa"/>
          </w:tcPr>
          <w:p w:rsidR="00CC20CE" w:rsidRPr="001D6A4A" w:rsidRDefault="00F648A7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 год</w:t>
            </w:r>
          </w:p>
        </w:tc>
        <w:tc>
          <w:tcPr>
            <w:tcW w:w="1701" w:type="dxa"/>
          </w:tcPr>
          <w:p w:rsidR="00CC20CE" w:rsidRPr="001D6A4A" w:rsidRDefault="00CC20CE" w:rsidP="00CC20CE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1D6A4A">
              <w:rPr>
                <w:rFonts w:ascii="Times New Roman" w:hAnsi="Times New Roman" w:cs="Times New Roman"/>
                <w:b/>
                <w:sz w:val="18"/>
                <w:szCs w:val="18"/>
              </w:rPr>
              <w:t>Государственная собственность не разграничена</w:t>
            </w:r>
          </w:p>
        </w:tc>
      </w:tr>
    </w:tbl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29628C" w:rsidRDefault="00492943" w:rsidP="00764D90">
      <w:pPr>
        <w:pStyle w:val="a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pStyle w:val="a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pStyle w:val="a9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Pr="00697BC2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92943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577781" w:rsidRDefault="00577781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1D6D2A" w:rsidRDefault="001D6D2A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577781" w:rsidRDefault="00577781" w:rsidP="00764D90">
      <w:pPr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</w:p>
    <w:p w:rsidR="00426236" w:rsidRDefault="00426236" w:rsidP="00577781">
      <w:pPr>
        <w:jc w:val="right"/>
        <w:rPr>
          <w:rFonts w:ascii="Times New Roman" w:hAnsi="Times New Roman" w:cs="Times New Roman"/>
          <w:lang w:val="ru-RU"/>
        </w:rPr>
      </w:pPr>
    </w:p>
    <w:p w:rsidR="00426236" w:rsidRDefault="00426236" w:rsidP="00577781">
      <w:pPr>
        <w:jc w:val="right"/>
        <w:rPr>
          <w:rFonts w:ascii="Times New Roman" w:hAnsi="Times New Roman" w:cs="Times New Roman"/>
          <w:lang w:val="ru-RU"/>
        </w:rPr>
      </w:pPr>
    </w:p>
    <w:p w:rsidR="00426236" w:rsidRDefault="00426236" w:rsidP="00577781">
      <w:pPr>
        <w:jc w:val="right"/>
        <w:rPr>
          <w:rFonts w:ascii="Times New Roman" w:hAnsi="Times New Roman" w:cs="Times New Roman"/>
          <w:lang w:val="ru-RU"/>
        </w:rPr>
      </w:pPr>
    </w:p>
    <w:p w:rsidR="00577781" w:rsidRPr="00426236" w:rsidRDefault="00577781" w:rsidP="00577781">
      <w:pPr>
        <w:jc w:val="right"/>
        <w:rPr>
          <w:rFonts w:ascii="Times New Roman" w:hAnsi="Times New Roman" w:cs="Times New Roman"/>
          <w:lang w:val="ru-RU"/>
        </w:rPr>
        <w:sectPr w:rsidR="00577781" w:rsidRPr="00426236" w:rsidSect="00AA3A51">
          <w:type w:val="continuous"/>
          <w:pgSz w:w="11905" w:h="16837"/>
          <w:pgMar w:top="709" w:right="706" w:bottom="618" w:left="1701" w:header="0" w:footer="6" w:gutter="0"/>
          <w:pgNumType w:start="4"/>
          <w:cols w:space="720"/>
          <w:noEndnote/>
          <w:docGrid w:linePitch="360"/>
        </w:sectPr>
      </w:pPr>
      <w:r w:rsidRPr="00426236">
        <w:rPr>
          <w:rFonts w:ascii="Times New Roman" w:hAnsi="Times New Roman" w:cs="Times New Roman"/>
          <w:lang w:val="ru-RU"/>
        </w:rPr>
        <w:t>6</w:t>
      </w: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697BC2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492943" w:rsidRPr="001D6A4A" w:rsidRDefault="00697BC2" w:rsidP="00764D9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Г</w:t>
      </w:r>
      <w:r w:rsidR="00492943" w:rsidRPr="001D6A4A">
        <w:rPr>
          <w:rFonts w:ascii="Times New Roman" w:hAnsi="Times New Roman" w:cs="Times New Roman"/>
          <w:b/>
          <w:sz w:val="32"/>
          <w:szCs w:val="32"/>
        </w:rPr>
        <w:t>РАФИЧЕСКАЯ ЧАСТЬ</w:t>
      </w:r>
    </w:p>
    <w:p w:rsidR="00492943" w:rsidRPr="0029628C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92943" w:rsidRPr="0029628C" w:rsidRDefault="00492943" w:rsidP="00764D90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97BC2" w:rsidRDefault="00697BC2" w:rsidP="00697BC2">
      <w:pPr>
        <w:jc w:val="center"/>
        <w:rPr>
          <w:sz w:val="0"/>
          <w:szCs w:val="0"/>
        </w:rPr>
        <w:sectPr w:rsidR="00697BC2" w:rsidSect="00697BC2">
          <w:pgSz w:w="11905" w:h="16837"/>
          <w:pgMar w:top="1701" w:right="709" w:bottom="232" w:left="227" w:header="0" w:footer="6" w:gutter="0"/>
          <w:cols w:space="720"/>
          <w:noEndnote/>
          <w:docGrid w:linePitch="360"/>
        </w:sectPr>
      </w:pPr>
    </w:p>
    <w:p w:rsidR="00697BC2" w:rsidRDefault="0074441A" w:rsidP="00697BC2">
      <w:pPr>
        <w:framePr w:w="14986" w:h="10976" w:hRule="exact" w:wrap="around" w:vAnchor="text" w:hAnchor="page" w:x="1557" w:y="1"/>
        <w:jc w:val="center"/>
        <w:rPr>
          <w:sz w:val="0"/>
          <w:szCs w:val="0"/>
        </w:rPr>
      </w:pPr>
      <w:r>
        <w:rPr>
          <w:noProof/>
          <w:sz w:val="0"/>
          <w:szCs w:val="0"/>
          <w:lang w:val="ru-RU"/>
        </w:rPr>
        <w:lastRenderedPageBreak/>
        <w:drawing>
          <wp:inline distT="0" distB="0" distL="0" distR="0">
            <wp:extent cx="9515475" cy="6724650"/>
            <wp:effectExtent l="19050" t="0" r="9525" b="0"/>
            <wp:docPr id="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943" w:rsidRPr="0029628C" w:rsidRDefault="00492943" w:rsidP="00764D90">
      <w:pPr>
        <w:jc w:val="both"/>
        <w:rPr>
          <w:i/>
        </w:rPr>
        <w:sectPr w:rsidR="00492943" w:rsidRPr="0029628C" w:rsidSect="00764D90">
          <w:pgSz w:w="16837" w:h="11905" w:orient="landscape"/>
          <w:pgMar w:top="709" w:right="0" w:bottom="0" w:left="1701" w:header="0" w:footer="6" w:gutter="0"/>
          <w:cols w:space="720"/>
          <w:noEndnote/>
          <w:docGrid w:linePitch="360"/>
        </w:sectPr>
      </w:pPr>
    </w:p>
    <w:p w:rsidR="00492943" w:rsidRPr="0029628C" w:rsidRDefault="00492943" w:rsidP="00577781">
      <w:pPr>
        <w:framePr w:w="16102" w:h="10876" w:hRule="exact" w:wrap="around" w:vAnchor="text" w:hAnchor="page" w:x="741" w:y="-423"/>
        <w:jc w:val="center"/>
        <w:rPr>
          <w:i/>
        </w:rPr>
      </w:pPr>
    </w:p>
    <w:p w:rsidR="001C7B80" w:rsidRPr="0029628C" w:rsidRDefault="001C7B80" w:rsidP="00577781">
      <w:pPr>
        <w:framePr w:w="16102" w:h="10876" w:hRule="exact" w:wrap="around" w:vAnchor="text" w:hAnchor="page" w:x="741" w:y="-423"/>
        <w:jc w:val="center"/>
        <w:rPr>
          <w:i/>
          <w:sz w:val="0"/>
          <w:szCs w:val="0"/>
        </w:rPr>
      </w:pPr>
    </w:p>
    <w:p w:rsidR="004273DF" w:rsidRPr="0029628C" w:rsidRDefault="004273DF" w:rsidP="004273DF">
      <w:pPr>
        <w:framePr w:w="15837" w:h="10916" w:hRule="exact" w:wrap="around" w:vAnchor="text" w:hAnchor="page" w:x="459" w:y="-301"/>
        <w:jc w:val="center"/>
        <w:rPr>
          <w:i/>
          <w:sz w:val="0"/>
          <w:szCs w:val="0"/>
        </w:rPr>
      </w:pPr>
      <w:r>
        <w:rPr>
          <w:i/>
          <w:noProof/>
          <w:lang w:val="ru-RU"/>
        </w:rPr>
        <w:drawing>
          <wp:inline distT="0" distB="0" distL="0" distR="0">
            <wp:extent cx="9248775" cy="6867525"/>
            <wp:effectExtent l="19050" t="0" r="9525" b="0"/>
            <wp:docPr id="14" name="Рисунок 14" descr="C:\DOCUME~1\55ED~1\LOCALS~1\Temp\Rar$DI00.094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~1\55ED~1\LOCALS~1\Temp\Rar$DI00.094\media\image2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B80" w:rsidRPr="0029628C" w:rsidRDefault="001C7B80" w:rsidP="00577781">
      <w:pPr>
        <w:framePr w:w="15837" w:h="10916" w:hRule="exact" w:wrap="around" w:vAnchor="text" w:hAnchor="page" w:x="459" w:y="-301"/>
        <w:jc w:val="center"/>
        <w:rPr>
          <w:i/>
          <w:sz w:val="0"/>
          <w:szCs w:val="0"/>
        </w:rPr>
      </w:pPr>
    </w:p>
    <w:p w:rsidR="001C7B80" w:rsidRPr="00577781" w:rsidRDefault="001C7B80" w:rsidP="00764D90">
      <w:pPr>
        <w:rPr>
          <w:i/>
          <w:sz w:val="20"/>
          <w:szCs w:val="20"/>
        </w:rPr>
        <w:sectPr w:rsidR="001C7B80" w:rsidRPr="00577781" w:rsidSect="00764D90">
          <w:pgSz w:w="16837" w:h="11905" w:orient="landscape"/>
          <w:pgMar w:top="709" w:right="706" w:bottom="32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577781">
      <w:pPr>
        <w:framePr w:w="9646" w:h="15331" w:hRule="exact" w:wrap="around" w:vAnchor="text" w:hAnchor="page" w:x="1711" w:y="372"/>
        <w:jc w:val="center"/>
        <w:rPr>
          <w:i/>
          <w:sz w:val="0"/>
          <w:szCs w:val="0"/>
        </w:rPr>
      </w:pPr>
      <w:r w:rsidRPr="00DC2534">
        <w:rPr>
          <w:i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pt;height:662.25pt">
            <v:imagedata r:id="rId14" r:href="rId15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94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29628C">
      <w:pPr>
        <w:framePr w:w="14749" w:h="10937" w:hRule="exact" w:wrap="around" w:vAnchor="text" w:hAnchor="page" w:x="1678" w:y="-200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26" type="#_x0000_t75" style="width:771.75pt;height:514.5pt">
            <v:imagedata r:id="rId16" r:href="rId17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6837" w:h="11905" w:orient="landscape"/>
          <w:pgMar w:top="709" w:right="706" w:bottom="92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29628C">
      <w:pPr>
        <w:framePr w:w="9930" w:h="15802" w:wrap="around" w:vAnchor="text" w:hAnchor="margin" w:x="2" w:y="1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27" type="#_x0000_t75" style="width:465.75pt;height:690pt">
            <v:imagedata r:id="rId18" r:href="rId19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174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29628C">
      <w:pPr>
        <w:framePr w:w="9930" w:h="15938" w:wrap="around" w:vAnchor="text" w:hAnchor="margin" w:x="2" w:y="1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28" type="#_x0000_t75" style="width:459.75pt;height:696.75pt">
            <v:imagedata r:id="rId20" r:href="rId21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136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29628C">
      <w:pPr>
        <w:framePr w:w="9930" w:h="16039" w:wrap="around" w:vAnchor="text" w:hAnchor="margin" w:x="2" w:y="1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29" type="#_x0000_t75" style="width:464.25pt;height:743.25pt">
            <v:imagedata r:id="rId22" r:href="rId23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35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29628C">
      <w:pPr>
        <w:framePr w:w="9363" w:h="15862" w:wrap="around" w:vAnchor="text" w:hAnchor="page" w:x="1916" w:y="-217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30" type="#_x0000_t75" style="width:468pt;height:726pt">
            <v:imagedata r:id="rId24" r:href="rId25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474" w:left="1701" w:header="0" w:footer="3" w:gutter="0"/>
          <w:cols w:space="720"/>
          <w:noEndnote/>
          <w:docGrid w:linePitch="360"/>
        </w:sectPr>
      </w:pPr>
    </w:p>
    <w:p w:rsidR="001C7B80" w:rsidRPr="0029628C" w:rsidRDefault="00426236" w:rsidP="0029628C">
      <w:pPr>
        <w:framePr w:w="9788" w:h="15433" w:hRule="exact" w:wrap="around" w:vAnchor="text" w:hAnchor="margin" w:x="2" w:y="1"/>
        <w:jc w:val="center"/>
        <w:rPr>
          <w:i/>
          <w:sz w:val="0"/>
          <w:szCs w:val="0"/>
        </w:rPr>
      </w:pPr>
      <w:r>
        <w:rPr>
          <w:i/>
          <w:noProof/>
          <w:sz w:val="0"/>
          <w:szCs w:val="0"/>
          <w:lang w:val="ru-RU"/>
        </w:rPr>
        <w:lastRenderedPageBreak/>
        <w:drawing>
          <wp:inline distT="0" distB="0" distL="0" distR="0">
            <wp:extent cx="6210300" cy="977265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77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31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29628C">
      <w:pPr>
        <w:framePr w:w="9788" w:h="16080" w:wrap="around" w:vAnchor="text" w:hAnchor="margin" w:x="2" w:y="1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31" type="#_x0000_t75" style="width:479.25pt;height:726.75pt">
            <v:imagedata r:id="rId27" r:href="rId28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35" w:left="1701" w:header="0" w:footer="3" w:gutter="0"/>
          <w:cols w:space="720"/>
          <w:noEndnote/>
          <w:docGrid w:linePitch="360"/>
        </w:sectPr>
      </w:pPr>
    </w:p>
    <w:p w:rsidR="001C7B80" w:rsidRPr="0029628C" w:rsidRDefault="00F648A7" w:rsidP="0029628C">
      <w:pPr>
        <w:framePr w:w="9646" w:h="15979" w:wrap="around" w:vAnchor="text" w:hAnchor="margin" w:x="2" w:y="1"/>
        <w:jc w:val="center"/>
        <w:rPr>
          <w:i/>
          <w:sz w:val="0"/>
          <w:szCs w:val="0"/>
        </w:rPr>
      </w:pPr>
      <w:r>
        <w:rPr>
          <w:i/>
          <w:noProof/>
          <w:sz w:val="0"/>
          <w:szCs w:val="0"/>
          <w:lang w:val="ru-RU"/>
        </w:rPr>
        <w:lastRenderedPageBreak/>
        <w:drawing>
          <wp:inline distT="0" distB="0" distL="0" distR="0">
            <wp:extent cx="6124575" cy="8791575"/>
            <wp:effectExtent l="19050" t="0" r="9525" b="0"/>
            <wp:docPr id="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55" w:left="1701" w:header="0" w:footer="3" w:gutter="0"/>
          <w:cols w:space="720"/>
          <w:noEndnote/>
          <w:docGrid w:linePitch="360"/>
        </w:sectPr>
      </w:pPr>
    </w:p>
    <w:p w:rsidR="001C7B80" w:rsidRPr="0029628C" w:rsidRDefault="00BC3D04" w:rsidP="0029628C">
      <w:pPr>
        <w:framePr w:w="9788" w:h="15881" w:wrap="around" w:vAnchor="text" w:hAnchor="margin" w:x="2" w:y="1"/>
        <w:jc w:val="center"/>
        <w:rPr>
          <w:i/>
          <w:sz w:val="0"/>
          <w:szCs w:val="0"/>
        </w:rPr>
      </w:pPr>
      <w:r>
        <w:rPr>
          <w:i/>
          <w:noProof/>
          <w:sz w:val="0"/>
          <w:szCs w:val="0"/>
          <w:lang w:val="ru-RU"/>
        </w:rPr>
        <w:lastRenderedPageBreak/>
        <w:drawing>
          <wp:inline distT="0" distB="0" distL="0" distR="0">
            <wp:extent cx="6210300" cy="94773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454" w:left="1701" w:header="0" w:footer="3" w:gutter="0"/>
          <w:cols w:space="720"/>
          <w:noEndnote/>
          <w:docGrid w:linePitch="360"/>
        </w:sectPr>
      </w:pPr>
    </w:p>
    <w:p w:rsidR="001C7B80" w:rsidRPr="0029628C" w:rsidRDefault="00AB2BA0" w:rsidP="00D07732">
      <w:pPr>
        <w:framePr w:w="9788" w:h="15979" w:wrap="around" w:vAnchor="text" w:hAnchor="margin" w:x="2" w:y="1"/>
        <w:jc w:val="center"/>
        <w:rPr>
          <w:i/>
          <w:sz w:val="0"/>
          <w:szCs w:val="0"/>
        </w:rPr>
      </w:pPr>
      <w:r>
        <w:rPr>
          <w:i/>
          <w:noProof/>
          <w:sz w:val="0"/>
          <w:szCs w:val="0"/>
          <w:lang w:val="ru-RU"/>
        </w:rPr>
        <w:lastRenderedPageBreak/>
        <w:drawing>
          <wp:inline distT="0" distB="0" distL="0" distR="0">
            <wp:extent cx="6210300" cy="86201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62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63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D07732">
      <w:pPr>
        <w:framePr w:w="9505" w:h="15979" w:wrap="around" w:vAnchor="text" w:hAnchor="margin" w:x="2" w:y="1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32" type="#_x0000_t75" style="width:471.75pt;height:727.5pt">
            <v:imagedata r:id="rId32" r:href="rId33"/>
          </v:shape>
        </w:pict>
      </w:r>
    </w:p>
    <w:p w:rsidR="001C7B80" w:rsidRPr="0029628C" w:rsidRDefault="001C7B80" w:rsidP="00764D90">
      <w:pPr>
        <w:rPr>
          <w:i/>
          <w:sz w:val="2"/>
          <w:szCs w:val="2"/>
        </w:rPr>
        <w:sectPr w:rsidR="001C7B80" w:rsidRPr="0029628C" w:rsidSect="00764D90">
          <w:pgSz w:w="11905" w:h="16837"/>
          <w:pgMar w:top="709" w:right="706" w:bottom="375" w:left="1701" w:header="0" w:footer="3" w:gutter="0"/>
          <w:cols w:space="720"/>
          <w:noEndnote/>
          <w:docGrid w:linePitch="360"/>
        </w:sectPr>
      </w:pPr>
    </w:p>
    <w:p w:rsidR="001C7B80" w:rsidRPr="0029628C" w:rsidRDefault="00433496" w:rsidP="00D07732">
      <w:pPr>
        <w:framePr w:w="9788" w:h="15132" w:hRule="exact" w:wrap="around" w:vAnchor="text" w:hAnchor="margin" w:x="2" w:y="1"/>
        <w:jc w:val="center"/>
        <w:rPr>
          <w:i/>
          <w:sz w:val="0"/>
          <w:szCs w:val="0"/>
        </w:rPr>
      </w:pPr>
      <w:r w:rsidRPr="00DC2534">
        <w:rPr>
          <w:i/>
        </w:rPr>
        <w:pict>
          <v:shape id="_x0000_i1033" type="#_x0000_t75" style="width:471.75pt;height:645pt">
            <v:imagedata r:id="rId34" r:href="rId35"/>
          </v:shape>
        </w:pict>
      </w:r>
    </w:p>
    <w:p w:rsidR="001C7B80" w:rsidRDefault="001C7B80" w:rsidP="00764D90">
      <w:pPr>
        <w:rPr>
          <w:i/>
          <w:sz w:val="2"/>
          <w:szCs w:val="2"/>
          <w:lang w:val="ru-RU"/>
        </w:rPr>
      </w:pPr>
    </w:p>
    <w:p w:rsidR="00D07732" w:rsidRDefault="00D07732" w:rsidP="00764D90">
      <w:pPr>
        <w:rPr>
          <w:i/>
          <w:sz w:val="2"/>
          <w:szCs w:val="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Default="00D07732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</w:rPr>
        <w:t>ПРИЛОЖЕНИЯ</w:t>
      </w: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noProof/>
          <w:lang w:val="ru-RU"/>
        </w:rPr>
        <w:drawing>
          <wp:inline distT="0" distB="0" distL="0" distR="0">
            <wp:extent cx="5924550" cy="8162925"/>
            <wp:effectExtent l="19050" t="0" r="0" b="0"/>
            <wp:docPr id="1" name="Рисунок 220" descr="C:\Documents and Settings\Каменских\Рабочий стол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Documents and Settings\Каменских\Рабочий стол\media\image1.jpe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r="1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57D" w:rsidRDefault="00C4657D" w:rsidP="00C4657D">
      <w:pPr>
        <w:framePr w:wrap="notBeside" w:vAnchor="text" w:hAnchor="text" w:xAlign="center" w:y="1"/>
        <w:jc w:val="center"/>
        <w:rPr>
          <w:sz w:val="0"/>
          <w:szCs w:val="0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C4657D" w:rsidRPr="00C4657D" w:rsidRDefault="00C4657D" w:rsidP="00D07732">
      <w:pPr>
        <w:jc w:val="center"/>
        <w:rPr>
          <w:rFonts w:ascii="Times New Roman" w:hAnsi="Times New Roman" w:cs="Times New Roman"/>
          <w:b/>
          <w:sz w:val="32"/>
          <w:szCs w:val="32"/>
          <w:lang w:val="ru-RU"/>
        </w:rPr>
      </w:pPr>
    </w:p>
    <w:p w:rsidR="00D07732" w:rsidRPr="00C4657D" w:rsidRDefault="00D07732" w:rsidP="00C4657D">
      <w:pPr>
        <w:tabs>
          <w:tab w:val="left" w:pos="1440"/>
        </w:tabs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4657D">
        <w:rPr>
          <w:rFonts w:ascii="Times New Roman" w:hAnsi="Times New Roman" w:cs="Times New Roman"/>
          <w:sz w:val="28"/>
          <w:szCs w:val="28"/>
          <w:lang w:val="ru-RU"/>
        </w:rPr>
        <w:t>1</w:t>
      </w:r>
    </w:p>
    <w:p w:rsidR="00C4657D" w:rsidRDefault="00C4657D" w:rsidP="00C4657D">
      <w:pPr>
        <w:framePr w:w="9205" w:h="13020" w:wrap="around" w:vAnchor="text" w:hAnchor="margin" w:x="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736" cy="6286500"/>
            <wp:effectExtent l="19050" t="0" r="2864" b="0"/>
            <wp:docPr id="223" name="Рисунок 223" descr="C:\Documents and Settings\Каменских\Рабочий стол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Documents and Settings\Каменских\Рабочий стол\media\image2.jpe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775" cy="6289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732" w:rsidRDefault="00D07732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Pr="00C4657D" w:rsidRDefault="00C4657D" w:rsidP="00C4657D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2</w:t>
      </w:r>
    </w:p>
    <w:p w:rsidR="00C4657D" w:rsidRDefault="00C4657D" w:rsidP="00C4657D">
      <w:pPr>
        <w:framePr w:w="9235" w:h="12000" w:wrap="around" w:vAnchor="text" w:hAnchor="margin" w:x="-22" w:y="1"/>
        <w:jc w:val="center"/>
        <w:rPr>
          <w:sz w:val="0"/>
          <w:szCs w:val="0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362575" cy="4772025"/>
            <wp:effectExtent l="19050" t="0" r="0" b="0"/>
            <wp:docPr id="226" name="Рисунок 226" descr="C:\Documents and Settings\Каменских\Рабочий стол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Documents and Settings\Каменских\Рабочий стол\media\image3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645" cy="4772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Pr="00C4657D" w:rsidRDefault="00C4657D" w:rsidP="00C4657D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C4657D">
      <w:pPr>
        <w:framePr w:w="9504" w:h="11119" w:hRule="exact" w:wrap="around" w:vAnchor="text" w:hAnchor="margin" w:x="2" w:y="-558"/>
        <w:jc w:val="center"/>
        <w:rPr>
          <w:sz w:val="0"/>
          <w:szCs w:val="0"/>
        </w:rPr>
      </w:pPr>
      <w:r>
        <w:rPr>
          <w:noProof/>
          <w:lang w:val="ru-RU"/>
        </w:rPr>
        <w:drawing>
          <wp:inline distT="0" distB="0" distL="0" distR="0">
            <wp:extent cx="5904646" cy="5419725"/>
            <wp:effectExtent l="19050" t="0" r="854" b="0"/>
            <wp:docPr id="229" name="Рисунок 229" descr="C:\Documents and Settings\Каменских\Рабочий стол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Documents and Settings\Каменских\Рабочий стол\media\image4.jpe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542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Default="00C4657D" w:rsidP="00764D90">
      <w:pPr>
        <w:rPr>
          <w:i/>
          <w:sz w:val="20"/>
          <w:szCs w:val="20"/>
          <w:lang w:val="ru-RU"/>
        </w:rPr>
      </w:pPr>
    </w:p>
    <w:p w:rsidR="00C4657D" w:rsidRPr="00C4657D" w:rsidRDefault="00C4657D" w:rsidP="00C4657D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4</w:t>
      </w:r>
    </w:p>
    <w:sectPr w:rsidR="00C4657D" w:rsidRPr="00C4657D" w:rsidSect="00C4657D">
      <w:pgSz w:w="11905" w:h="16837"/>
      <w:pgMar w:top="709" w:right="1415" w:bottom="654" w:left="1701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D0EB2" w:rsidRDefault="002D0EB2" w:rsidP="001C7B80">
      <w:r>
        <w:separator/>
      </w:r>
    </w:p>
  </w:endnote>
  <w:endnote w:type="continuationSeparator" w:id="1">
    <w:p w:rsidR="002D0EB2" w:rsidRDefault="002D0EB2" w:rsidP="001C7B8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D0EB2" w:rsidRDefault="002D0EB2"/>
  </w:footnote>
  <w:footnote w:type="continuationSeparator" w:id="1">
    <w:p w:rsidR="002D0EB2" w:rsidRDefault="002D0EB2"/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874D0A"/>
    <w:multiLevelType w:val="hybridMultilevel"/>
    <w:tmpl w:val="54E672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C02219"/>
    <w:multiLevelType w:val="multilevel"/>
    <w:tmpl w:val="DEA86E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>
    <w:nsid w:val="28DA7B47"/>
    <w:multiLevelType w:val="multilevel"/>
    <w:tmpl w:val="DEA86E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379B0128"/>
    <w:multiLevelType w:val="multilevel"/>
    <w:tmpl w:val="DEA86E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81"/>
  <w:drawingGridVerticalSpacing w:val="181"/>
  <w:characterSpacingControl w:val="compressPunctuation"/>
  <w:hdrShapeDefaults>
    <o:shapedefaults v:ext="edit" spidmax="27650"/>
  </w:hdrShapeDefaults>
  <w:footnotePr>
    <w:footnote w:id="0"/>
    <w:footnote w:id="1"/>
  </w:footnotePr>
  <w:endnotePr>
    <w:endnote w:id="0"/>
    <w:endnote w:id="1"/>
  </w:endnotePr>
  <w:compat>
    <w:doNotExpandShiftReturn/>
    <w:useFELayout/>
  </w:compat>
  <w:rsids>
    <w:rsidRoot w:val="001C7B80"/>
    <w:rsid w:val="00006B8E"/>
    <w:rsid w:val="000302B1"/>
    <w:rsid w:val="00040089"/>
    <w:rsid w:val="001C7B80"/>
    <w:rsid w:val="001D6A4A"/>
    <w:rsid w:val="001D6D2A"/>
    <w:rsid w:val="001F07A3"/>
    <w:rsid w:val="001F53E6"/>
    <w:rsid w:val="00210DF6"/>
    <w:rsid w:val="0029628C"/>
    <w:rsid w:val="002D0EB2"/>
    <w:rsid w:val="00375F07"/>
    <w:rsid w:val="004048E3"/>
    <w:rsid w:val="00426236"/>
    <w:rsid w:val="004273DF"/>
    <w:rsid w:val="00433496"/>
    <w:rsid w:val="00492943"/>
    <w:rsid w:val="00511004"/>
    <w:rsid w:val="00573F28"/>
    <w:rsid w:val="00577781"/>
    <w:rsid w:val="00582AB4"/>
    <w:rsid w:val="005C125D"/>
    <w:rsid w:val="00697BC2"/>
    <w:rsid w:val="006C478B"/>
    <w:rsid w:val="0074441A"/>
    <w:rsid w:val="00764D90"/>
    <w:rsid w:val="0087199F"/>
    <w:rsid w:val="00872DC0"/>
    <w:rsid w:val="008C42DD"/>
    <w:rsid w:val="008F2615"/>
    <w:rsid w:val="00AA3A51"/>
    <w:rsid w:val="00AB1CB4"/>
    <w:rsid w:val="00AB2BA0"/>
    <w:rsid w:val="00AC5702"/>
    <w:rsid w:val="00B54A02"/>
    <w:rsid w:val="00B63F61"/>
    <w:rsid w:val="00BC3D04"/>
    <w:rsid w:val="00C36073"/>
    <w:rsid w:val="00C4657D"/>
    <w:rsid w:val="00C67EC0"/>
    <w:rsid w:val="00C95097"/>
    <w:rsid w:val="00CB680E"/>
    <w:rsid w:val="00CC1261"/>
    <w:rsid w:val="00CC20CE"/>
    <w:rsid w:val="00D07732"/>
    <w:rsid w:val="00DC2534"/>
    <w:rsid w:val="00EA0F3F"/>
    <w:rsid w:val="00EF208B"/>
    <w:rsid w:val="00F648A7"/>
    <w:rsid w:val="00FA1128"/>
    <w:rsid w:val="00FC43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1C7B80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1C7B80"/>
    <w:rPr>
      <w:color w:val="000080"/>
      <w:u w:val="single"/>
    </w:rPr>
  </w:style>
  <w:style w:type="paragraph" w:styleId="a4">
    <w:name w:val="header"/>
    <w:basedOn w:val="a"/>
    <w:link w:val="a5"/>
    <w:uiPriority w:val="99"/>
    <w:semiHidden/>
    <w:unhideWhenUsed/>
    <w:rsid w:val="0049294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92943"/>
    <w:rPr>
      <w:color w:val="000000"/>
    </w:rPr>
  </w:style>
  <w:style w:type="paragraph" w:styleId="a6">
    <w:name w:val="footer"/>
    <w:basedOn w:val="a"/>
    <w:link w:val="a7"/>
    <w:uiPriority w:val="99"/>
    <w:unhideWhenUsed/>
    <w:rsid w:val="0049294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492943"/>
    <w:rPr>
      <w:color w:val="000000"/>
    </w:rPr>
  </w:style>
  <w:style w:type="table" w:styleId="a8">
    <w:name w:val="Table Grid"/>
    <w:basedOn w:val="a1"/>
    <w:uiPriority w:val="59"/>
    <w:rsid w:val="00492943"/>
    <w:rPr>
      <w:rFonts w:asciiTheme="minorHAnsi" w:eastAsiaTheme="minorEastAsia" w:hAnsiTheme="minorHAnsi" w:cstheme="minorBidi"/>
      <w:sz w:val="22"/>
      <w:szCs w:val="22"/>
      <w:lang w:val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492943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color w:val="auto"/>
      <w:sz w:val="22"/>
      <w:szCs w:val="22"/>
      <w:lang w:val="ru-RU"/>
    </w:rPr>
  </w:style>
  <w:style w:type="character" w:customStyle="1" w:styleId="w">
    <w:name w:val="w"/>
    <w:basedOn w:val="a0"/>
    <w:rsid w:val="00492943"/>
  </w:style>
  <w:style w:type="character" w:customStyle="1" w:styleId="apple-converted-space">
    <w:name w:val="apple-converted-space"/>
    <w:basedOn w:val="a0"/>
    <w:rsid w:val="00492943"/>
  </w:style>
  <w:style w:type="character" w:styleId="aa">
    <w:name w:val="Strong"/>
    <w:basedOn w:val="a0"/>
    <w:uiPriority w:val="22"/>
    <w:qFormat/>
    <w:rsid w:val="00492943"/>
    <w:rPr>
      <w:b/>
      <w:bCs/>
    </w:rPr>
  </w:style>
  <w:style w:type="paragraph" w:customStyle="1" w:styleId="formattext">
    <w:name w:val="formattext"/>
    <w:basedOn w:val="a"/>
    <w:rsid w:val="00492943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49294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92943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elorussian_law.academic.ru/490/%D0%9F%D0%90%D0%92%D0%98%D0%9B%D0%AC%D0%9E%D0%9D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5.jpeg"/><Relationship Id="rId26" Type="http://schemas.openxmlformats.org/officeDocument/2006/relationships/image" Target="media/image9.png"/><Relationship Id="rId39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6.jpeg" TargetMode="External"/><Relationship Id="rId34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4.jpeg" TargetMode="External"/><Relationship Id="rId25" Type="http://schemas.openxmlformats.org/officeDocument/2006/relationships/image" Target="media/image8.jpeg" TargetMode="External"/><Relationship Id="rId33" Type="http://schemas.openxmlformats.org/officeDocument/2006/relationships/image" Target="media/image14.jpeg" TargetMode="External"/><Relationship Id="rId38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6.jpeg"/><Relationship Id="rId29" Type="http://schemas.openxmlformats.org/officeDocument/2006/relationships/image" Target="media/image1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F%D0%B0%D1%80%D0%BA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4.jpeg"/><Relationship Id="rId37" Type="http://schemas.openxmlformats.org/officeDocument/2006/relationships/image" Target="media/image17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 TargetMode="External"/><Relationship Id="rId23" Type="http://schemas.openxmlformats.org/officeDocument/2006/relationships/image" Target="media/image7.jpeg" TargetMode="External"/><Relationship Id="rId28" Type="http://schemas.openxmlformats.org/officeDocument/2006/relationships/image" Target="media/image10.jpeg" TargetMode="External"/><Relationship Id="rId36" Type="http://schemas.openxmlformats.org/officeDocument/2006/relationships/image" Target="media/image16.jpeg"/><Relationship Id="rId10" Type="http://schemas.openxmlformats.org/officeDocument/2006/relationships/hyperlink" Target="https://ru.wikipedia.org/wiki/%D0%9E%D1%82%D0%B4%D1%8B%D1%85" TargetMode="External"/><Relationship Id="rId19" Type="http://schemas.openxmlformats.org/officeDocument/2006/relationships/image" Target="media/image5.jpeg" TargetMode="External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0%D0%B0%D0%B7%D0%B2%D0%BB%D0%B5%D1%87%D0%B5%D0%BD%D0%B8%D0%B5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image" Target="media/image10.jpeg"/><Relationship Id="rId30" Type="http://schemas.openxmlformats.org/officeDocument/2006/relationships/image" Target="media/image12.png"/><Relationship Id="rId35" Type="http://schemas.openxmlformats.org/officeDocument/2006/relationships/image" Target="media/image15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C2F4D9-2A64-44C0-A4C8-99FB5A486D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371</TotalTime>
  <Pages>1</Pages>
  <Words>2387</Words>
  <Characters>13607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Нытвенского городского поселения</Company>
  <LinksUpToDate>false</LinksUpToDate>
  <CharactersWithSpaces>15963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Сушинцева</cp:lastModifiedBy>
  <cp:revision>15</cp:revision>
  <cp:lastPrinted>2017-03-10T03:31:00Z</cp:lastPrinted>
  <dcterms:created xsi:type="dcterms:W3CDTF">2016-09-27T10:14:00Z</dcterms:created>
  <dcterms:modified xsi:type="dcterms:W3CDTF">2017-03-10T04:03:00Z</dcterms:modified>
</cp:coreProperties>
</file>